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84" w:rsidRPr="005E0D3D" w:rsidRDefault="002D2184" w:rsidP="002D2184">
      <w:pPr>
        <w:pStyle w:val="a6"/>
        <w:rPr>
          <w:b/>
        </w:rPr>
      </w:pPr>
      <w:r w:rsidRPr="005E0D3D">
        <w:rPr>
          <w:b/>
        </w:rPr>
        <w:t>РОССИЙСКАЯ ФЕДЕРАЦИЯ</w:t>
      </w:r>
    </w:p>
    <w:p w:rsidR="005C7F7F" w:rsidRDefault="002D2184" w:rsidP="002D2184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 xml:space="preserve">МУНИЦИПАЛЬНЫЙ РАЙОН </w:t>
      </w:r>
    </w:p>
    <w:p w:rsidR="002D2184" w:rsidRPr="005E0D3D" w:rsidRDefault="002D2184" w:rsidP="002D2184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«БАЛЕЙСКИЙ РАЙОН»</w:t>
      </w:r>
    </w:p>
    <w:p w:rsidR="002D2184" w:rsidRDefault="002D2184" w:rsidP="002D2184">
      <w:pPr>
        <w:jc w:val="center"/>
        <w:rPr>
          <w:spacing w:val="100"/>
          <w:sz w:val="24"/>
        </w:rPr>
      </w:pPr>
    </w:p>
    <w:p w:rsidR="002D2184" w:rsidRDefault="002D2184" w:rsidP="002D2184">
      <w:pPr>
        <w:jc w:val="center"/>
        <w:rPr>
          <w:b/>
          <w:spacing w:val="110"/>
          <w:sz w:val="36"/>
        </w:rPr>
      </w:pPr>
      <w:r>
        <w:rPr>
          <w:b/>
          <w:spacing w:val="110"/>
          <w:sz w:val="36"/>
        </w:rPr>
        <w:t xml:space="preserve">   </w:t>
      </w:r>
    </w:p>
    <w:p w:rsidR="002D2184" w:rsidRPr="005E0D3D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РАЙОННАЯ </w:t>
      </w:r>
      <w:r w:rsidRPr="005E0D3D">
        <w:rPr>
          <w:rFonts w:ascii="Times New Roman" w:hAnsi="Times New Roman" w:cs="Times New Roman"/>
          <w:b/>
          <w:sz w:val="24"/>
          <w:szCs w:val="24"/>
        </w:rPr>
        <w:t xml:space="preserve"> КОМИССИЯ</w:t>
      </w:r>
      <w:proofErr w:type="gramEnd"/>
      <w:r w:rsidRPr="005E0D3D">
        <w:rPr>
          <w:rFonts w:ascii="Times New Roman" w:hAnsi="Times New Roman" w:cs="Times New Roman"/>
          <w:b/>
          <w:sz w:val="24"/>
          <w:szCs w:val="24"/>
        </w:rPr>
        <w:t xml:space="preserve"> ПО БРОНИРОВАНИЮ</w:t>
      </w:r>
    </w:p>
    <w:p w:rsidR="002D2184" w:rsidRPr="005E0D3D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3D">
        <w:rPr>
          <w:rFonts w:ascii="Times New Roman" w:hAnsi="Times New Roman" w:cs="Times New Roman"/>
          <w:b/>
          <w:sz w:val="24"/>
          <w:szCs w:val="24"/>
        </w:rPr>
        <w:t>ГРАЖДАН, ПРЕБЫВАЮЩИХ В ЗАПАСЕ</w:t>
      </w:r>
    </w:p>
    <w:p w:rsidR="002D2184" w:rsidRPr="005E0D3D" w:rsidRDefault="002D2184" w:rsidP="002D2184">
      <w:pPr>
        <w:rPr>
          <w:rFonts w:ascii="Times New Roman" w:hAnsi="Times New Roman" w:cs="Times New Roman"/>
        </w:rPr>
      </w:pPr>
    </w:p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>
      <w:pPr>
        <w:pStyle w:val="ConsPlusTitle"/>
        <w:widowControl/>
        <w:ind w:left="720" w:right="66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МЕТОДИЧЕСКИЕ  РЕКОМЕНДАЦИИ</w:t>
      </w:r>
      <w:proofErr w:type="gramEnd"/>
    </w:p>
    <w:p w:rsidR="002D2184" w:rsidRDefault="002D2184" w:rsidP="002D2184">
      <w:pPr>
        <w:pStyle w:val="ConsPlusTitle"/>
        <w:widowControl/>
        <w:ind w:left="720" w:right="66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  ПОДГОТОВКЕ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  ПРЕДСТАВЛЕНИЮ  ФОРМ</w:t>
      </w:r>
    </w:p>
    <w:p w:rsidR="002D2184" w:rsidRDefault="002D2184" w:rsidP="002D2184">
      <w:pPr>
        <w:pStyle w:val="ConsPlusTitle"/>
        <w:widowControl/>
        <w:ind w:left="720" w:right="66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ГОДОВОЙ ОТЧЁТНОСТИ О СОСТОЯНИИ РАБОТЫ</w:t>
      </w:r>
    </w:p>
    <w:p w:rsidR="002D2184" w:rsidRDefault="002D2184" w:rsidP="002D2184">
      <w:pPr>
        <w:pStyle w:val="ConsPlusTitle"/>
        <w:widowControl/>
        <w:ind w:left="720" w:right="66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БРОНИРОВАНИЮ  ГРАЖДАН</w:t>
      </w:r>
      <w:proofErr w:type="gramEnd"/>
      <w:r>
        <w:rPr>
          <w:rFonts w:ascii="Times New Roman" w:hAnsi="Times New Roman" w:cs="Times New Roman"/>
          <w:sz w:val="32"/>
          <w:szCs w:val="32"/>
        </w:rPr>
        <w:t>,  ПРЕБЫВАЮЩИХ</w:t>
      </w:r>
    </w:p>
    <w:p w:rsidR="002D2184" w:rsidRDefault="002D2184" w:rsidP="002D2184">
      <w:pPr>
        <w:pStyle w:val="ConsPlusTitle"/>
        <w:widowControl/>
        <w:tabs>
          <w:tab w:val="left" w:pos="-3402"/>
        </w:tabs>
        <w:ind w:left="709" w:right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ЗАПАСЕ, ОРГАНИЗАЦИЯМИ МУНИЦИПАЛЬНОГО РАЙОНА «БАЛЕЙСКИЙ РАЙОН» </w:t>
      </w:r>
    </w:p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Default="002D2184" w:rsidP="002D2184"/>
    <w:p w:rsidR="002D2184" w:rsidRPr="005E0D3D" w:rsidRDefault="002D2184" w:rsidP="002D21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2D2184" w:rsidRPr="005E0D3D" w:rsidSect="006E0A89">
          <w:headerReference w:type="even" r:id="rId7"/>
          <w:headerReference w:type="default" r:id="rId8"/>
          <w:headerReference w:type="first" r:id="rId9"/>
          <w:pgSz w:w="11906" w:h="16838" w:code="9"/>
          <w:pgMar w:top="1134" w:right="746" w:bottom="1134" w:left="1134" w:header="284" w:footer="720" w:gutter="0"/>
          <w:pgNumType w:start="2"/>
          <w:cols w:space="720"/>
          <w:titlePg/>
        </w:sectPr>
      </w:pPr>
      <w:r w:rsidRPr="005E0D3D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E0D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E0D3D">
        <w:rPr>
          <w:rFonts w:ascii="Times New Roman" w:hAnsi="Times New Roman" w:cs="Times New Roman"/>
          <w:sz w:val="24"/>
          <w:szCs w:val="24"/>
        </w:rPr>
        <w:t>.</w:t>
      </w:r>
    </w:p>
    <w:p w:rsidR="002D2184" w:rsidRPr="005A198C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</w:t>
      </w:r>
      <w:r w:rsidRPr="005A198C">
        <w:rPr>
          <w:rFonts w:ascii="Times New Roman" w:hAnsi="Times New Roman" w:cs="Times New Roman"/>
          <w:sz w:val="28"/>
          <w:szCs w:val="28"/>
        </w:rPr>
        <w:t xml:space="preserve"> рекомендации разработаны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19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A1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 февраля </w:t>
      </w:r>
      <w:smartTag w:uri="urn:schemas-microsoft-com:office:smarttags" w:element="metricconverter">
        <w:smartTagPr>
          <w:attr w:name="ProductID" w:val="1997 г"/>
        </w:smartTagPr>
        <w:r w:rsidRPr="005A198C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A198C">
        <w:rPr>
          <w:rFonts w:ascii="Times New Roman" w:hAnsi="Times New Roman" w:cs="Times New Roman"/>
          <w:sz w:val="28"/>
          <w:szCs w:val="28"/>
        </w:rPr>
        <w:t xml:space="preserve">. № 31-ФЗ «О мобилизационной подготовке и мобилизации», </w:t>
      </w:r>
      <w:r>
        <w:rPr>
          <w:rFonts w:ascii="Times New Roman" w:hAnsi="Times New Roman" w:cs="Times New Roman"/>
          <w:sz w:val="28"/>
          <w:szCs w:val="28"/>
        </w:rPr>
        <w:t xml:space="preserve">от 28 марта 1998 г. № 53-ФЗ «О воинской обязанности и военной службе», </w:t>
      </w:r>
      <w:r w:rsidRPr="005A198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A198C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бронирования граждан, пребывающих в запасе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5A198C">
        <w:rPr>
          <w:rFonts w:ascii="Times New Roman" w:hAnsi="Times New Roman" w:cs="Times New Roman"/>
          <w:sz w:val="28"/>
          <w:szCs w:val="28"/>
        </w:rPr>
        <w:t xml:space="preserve"> оказания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и практической </w:t>
      </w:r>
      <w:r w:rsidRPr="005A198C">
        <w:rPr>
          <w:rFonts w:ascii="Times New Roman" w:hAnsi="Times New Roman" w:cs="Times New Roman"/>
          <w:sz w:val="28"/>
          <w:szCs w:val="28"/>
        </w:rPr>
        <w:t xml:space="preserve">помощи мобилизационным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5A198C">
        <w:rPr>
          <w:rFonts w:ascii="Times New Roman" w:hAnsi="Times New Roman" w:cs="Times New Roman"/>
          <w:sz w:val="28"/>
          <w:szCs w:val="28"/>
        </w:rPr>
        <w:t xml:space="preserve">выполняющим работу по бронированию </w:t>
      </w:r>
      <w:r>
        <w:rPr>
          <w:rFonts w:ascii="Times New Roman" w:hAnsi="Times New Roman" w:cs="Times New Roman"/>
          <w:sz w:val="28"/>
          <w:szCs w:val="28"/>
        </w:rPr>
        <w:t xml:space="preserve">в заполнении и представлении установленных форм отчётности о состоянии работы по бронированию </w:t>
      </w:r>
      <w:r w:rsidRPr="005A198C">
        <w:rPr>
          <w:rFonts w:ascii="Times New Roman" w:hAnsi="Times New Roman" w:cs="Times New Roman"/>
          <w:sz w:val="28"/>
          <w:szCs w:val="28"/>
        </w:rPr>
        <w:t xml:space="preserve">граждан, пребывающих в запасе </w:t>
      </w:r>
      <w:r>
        <w:rPr>
          <w:rFonts w:ascii="Times New Roman" w:hAnsi="Times New Roman" w:cs="Times New Roman"/>
          <w:sz w:val="28"/>
          <w:szCs w:val="28"/>
        </w:rPr>
        <w:t>(далее – ГПЗ).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рекомендациях формы отчётности</w:t>
      </w:r>
      <w:r w:rsidRPr="005A198C">
        <w:rPr>
          <w:rFonts w:ascii="Times New Roman" w:hAnsi="Times New Roman" w:cs="Times New Roman"/>
          <w:sz w:val="28"/>
          <w:szCs w:val="28"/>
        </w:rPr>
        <w:t xml:space="preserve"> утверждены постановлением Межведомственной комиссии по вопросам бронирования </w:t>
      </w:r>
      <w:r>
        <w:rPr>
          <w:rFonts w:ascii="Times New Roman" w:hAnsi="Times New Roman" w:cs="Times New Roman"/>
          <w:sz w:val="28"/>
          <w:szCs w:val="28"/>
        </w:rPr>
        <w:t xml:space="preserve">ГПЗ. Размещены на официальном сайте </w:t>
      </w:r>
      <w:r w:rsidR="00E12CA4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>, имеют взаимосвязанные защищённые арифметические и логические связи. О</w:t>
      </w:r>
      <w:r w:rsidRPr="005A198C">
        <w:rPr>
          <w:rFonts w:ascii="Times New Roman" w:hAnsi="Times New Roman" w:cs="Times New Roman"/>
          <w:sz w:val="28"/>
          <w:szCs w:val="28"/>
        </w:rPr>
        <w:t xml:space="preserve">бязательны </w:t>
      </w:r>
      <w:r>
        <w:rPr>
          <w:rFonts w:ascii="Times New Roman" w:hAnsi="Times New Roman" w:cs="Times New Roman"/>
          <w:sz w:val="28"/>
          <w:szCs w:val="28"/>
        </w:rPr>
        <w:t>к представлению</w:t>
      </w:r>
      <w:r w:rsidRPr="005A198C">
        <w:rPr>
          <w:rFonts w:ascii="Times New Roman" w:hAnsi="Times New Roman" w:cs="Times New Roman"/>
          <w:sz w:val="28"/>
          <w:szCs w:val="28"/>
        </w:rPr>
        <w:t xml:space="preserve"> всеми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r w:rsidR="00E12CA4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5A198C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ведомственной принадлежности</w:t>
      </w:r>
      <w:r w:rsidRPr="005A1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184" w:rsidRPr="005A198C" w:rsidRDefault="002D2184" w:rsidP="002D2184">
      <w:pPr>
        <w:rPr>
          <w:rFonts w:ascii="Times New Roman" w:hAnsi="Times New Roman" w:cs="Times New Roman"/>
          <w:sz w:val="28"/>
          <w:szCs w:val="28"/>
        </w:rPr>
      </w:pPr>
    </w:p>
    <w:p w:rsidR="002D2184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Pr="00F7583D" w:rsidRDefault="002D2184" w:rsidP="002D21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83D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194"/>
        <w:tblW w:w="10188" w:type="dxa"/>
        <w:tblLayout w:type="fixed"/>
        <w:tblLook w:val="0000" w:firstRow="0" w:lastRow="0" w:firstColumn="0" w:lastColumn="0" w:noHBand="0" w:noVBand="0"/>
      </w:tblPr>
      <w:tblGrid>
        <w:gridCol w:w="986"/>
        <w:gridCol w:w="8554"/>
        <w:gridCol w:w="648"/>
      </w:tblGrid>
      <w:tr w:rsidR="002D2184" w:rsidRPr="005E0D3D" w:rsidTr="006E0A8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F7583D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D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Pr="00F7583D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D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184" w:rsidRPr="005E0D3D" w:rsidTr="006E0A8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F7583D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D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Pr="00F7583D" w:rsidRDefault="005C7F7F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Контроль_заполнения" w:history="1">
              <w:r w:rsidR="002D2184" w:rsidRPr="00F7583D">
                <w:rPr>
                  <w:rFonts w:ascii="Times New Roman" w:hAnsi="Times New Roman" w:cs="Times New Roman"/>
                  <w:sz w:val="28"/>
                  <w:szCs w:val="28"/>
                </w:rPr>
                <w:t xml:space="preserve">Порядок заполнения отчётности организациями, ведущими воинский учёт и бронирование ГПЗ </w:t>
              </w:r>
            </w:hyperlink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2184" w:rsidRPr="005E0D3D" w:rsidTr="006E0A8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FC0C1A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C0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Pr="00FC0C1A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C1A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№ 6 - Отчёта</w:t>
            </w:r>
            <w:r w:rsidRPr="00FC0C1A">
              <w:rPr>
                <w:rFonts w:ascii="Times New Roman" w:hAnsi="Times New Roman" w:cs="Times New Roman"/>
                <w:sz w:val="28"/>
                <w:szCs w:val="28"/>
              </w:rPr>
              <w:t xml:space="preserve"> о численности работающих и забронированных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пребывающих в запасе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2184" w:rsidRPr="005E0D3D" w:rsidTr="006E0A8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2.2.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Pr="00FC0C1A" w:rsidRDefault="002D2184" w:rsidP="006E0A8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C1A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№ 18 - К</w:t>
            </w:r>
            <w:r w:rsidRPr="00FC0C1A">
              <w:rPr>
                <w:rFonts w:ascii="Times New Roman" w:hAnsi="Times New Roman" w:cs="Times New Roman"/>
                <w:sz w:val="28"/>
                <w:szCs w:val="28"/>
              </w:rPr>
              <w:t xml:space="preserve">арточки учёта организации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2184" w:rsidRPr="005E0D3D" w:rsidTr="006E0A8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5E0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Pr="00FC0C1A" w:rsidRDefault="002D2184" w:rsidP="006E0A8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C1A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№ 19 - Сведений</w:t>
            </w:r>
            <w:r w:rsidRPr="00FC0C1A">
              <w:rPr>
                <w:rFonts w:ascii="Times New Roman" w:hAnsi="Times New Roman" w:cs="Times New Roman"/>
                <w:sz w:val="28"/>
                <w:szCs w:val="28"/>
              </w:rPr>
              <w:t xml:space="preserve"> об обеспеченности трудовыми ресурсами (руководителями, специалистами, квалифицированными рабочими и служащими) из числа граждан, пребывающих в запасе на период мобилизации и на военное время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2184" w:rsidRPr="005E0D3D" w:rsidTr="006E0A8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 w:rsidRPr="005E0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 w:rsidRPr="005E0D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5E0D3D">
              <w:rPr>
                <w:sz w:val="28"/>
                <w:szCs w:val="28"/>
              </w:rPr>
              <w:t xml:space="preserve"> </w:t>
            </w:r>
            <w:r w:rsidRPr="005E0D3D">
              <w:rPr>
                <w:bCs/>
                <w:sz w:val="28"/>
                <w:szCs w:val="28"/>
              </w:rPr>
              <w:t>доклада</w:t>
            </w:r>
            <w:r w:rsidRPr="005E0D3D">
              <w:rPr>
                <w:sz w:val="28"/>
                <w:szCs w:val="28"/>
              </w:rPr>
              <w:t xml:space="preserve"> о состоянии работы по бронированию </w:t>
            </w:r>
            <w:r>
              <w:rPr>
                <w:sz w:val="28"/>
                <w:szCs w:val="28"/>
              </w:rPr>
              <w:t>ГПЗ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2184" w:rsidRPr="005E0D3D" w:rsidTr="006E0A8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F758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Pr="00F7583D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D">
              <w:rPr>
                <w:rFonts w:ascii="Times New Roman" w:hAnsi="Times New Roman" w:cs="Times New Roman"/>
                <w:sz w:val="28"/>
                <w:szCs w:val="28"/>
              </w:rPr>
              <w:t>Порядок заполнения отчётности организациями, ведущими только воинский учёт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D2184" w:rsidRPr="005E0D3D" w:rsidTr="006E0A89">
        <w:trPr>
          <w:trHeight w:val="2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F758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Pr="00F7583D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D">
              <w:rPr>
                <w:rFonts w:ascii="Times New Roman" w:hAnsi="Times New Roman" w:cs="Times New Roman"/>
                <w:sz w:val="28"/>
                <w:szCs w:val="28"/>
              </w:rPr>
              <w:t>Порядок действий ответственных исполнителей по составлению и предоставления форм отчётности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D2184" w:rsidRPr="005E0D3D" w:rsidTr="006E0A89"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2D2184" w:rsidRPr="005E0D3D" w:rsidTr="006E0A8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Default="002D2184" w:rsidP="006E0A89">
            <w:pPr>
              <w:ind w:left="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доклада о </w:t>
            </w:r>
            <w:r w:rsidR="006E0A89">
              <w:rPr>
                <w:rFonts w:ascii="Times New Roman" w:hAnsi="Times New Roman" w:cs="Times New Roman"/>
                <w:sz w:val="28"/>
                <w:szCs w:val="28"/>
              </w:rPr>
              <w:t>состоянии работы по бронированию</w:t>
            </w:r>
            <w:r w:rsidRPr="00CA7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ГПЗ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2184" w:rsidRPr="005E0D3D" w:rsidTr="006E0A8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left="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Pr="005E0D3D" w:rsidRDefault="002D2184" w:rsidP="006E0A89">
            <w:pPr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предложений о включении недостающих должностей и профессий в Перечень должностей и профессий, по которым бронируются ГПЗ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D2184" w:rsidRPr="005E0D3D" w:rsidTr="006E0A89">
        <w:trPr>
          <w:trHeight w:val="65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Default="002D2184" w:rsidP="006E0A89">
            <w:pPr>
              <w:ind w:left="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5E0D3D" w:rsidRDefault="002D2184" w:rsidP="006E0A89">
            <w:pPr>
              <w:ind w:left="7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0D3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r w:rsidR="00E12CA4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E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  <w:r w:rsidRPr="005E0D3D">
              <w:rPr>
                <w:rFonts w:ascii="Times New Roman" w:hAnsi="Times New Roman" w:cs="Times New Roman"/>
                <w:sz w:val="28"/>
                <w:szCs w:val="28"/>
              </w:rPr>
              <w:t xml:space="preserve"> по бронированию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ГПЗ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D2184" w:rsidRDefault="002D2184" w:rsidP="002D2184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2D2184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A4" w:rsidRDefault="00E12CA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A4" w:rsidRDefault="00E12CA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Pr="005C7F7F" w:rsidRDefault="002D2184" w:rsidP="005C7F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участвующие </w:t>
      </w:r>
      <w:r w:rsidR="00E12C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мобилизационной подготовке экономики (имеющие мобилизационные задания, выполняющие комплекс мероприятий по обеспечению жизнедеятельности населения в военное время, осуществляющие работу по подготовке граждан по военно-учётным специальностям) включаются в список организаций, в которых необходимо организовать (организовано) бронирование ГПЗ (далее – Список). 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таких организаций утверждается решением Территориальной комиссии Забайкальского края по бронированию ГПЗ по представлению </w:t>
      </w:r>
      <w:r w:rsidR="00E12CA4">
        <w:rPr>
          <w:rFonts w:ascii="Times New Roman" w:hAnsi="Times New Roman" w:cs="Times New Roman"/>
          <w:sz w:val="28"/>
          <w:szCs w:val="28"/>
        </w:rPr>
        <w:t>районной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E12CA4">
        <w:rPr>
          <w:rFonts w:ascii="Times New Roman" w:hAnsi="Times New Roman" w:cs="Times New Roman"/>
          <w:sz w:val="28"/>
          <w:szCs w:val="28"/>
        </w:rPr>
        <w:t xml:space="preserve"> по бронированию муниципального района «Балейский район» (Комиссии)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также, формируют список  подведомственных структур и организаций, в которых необходимо организовать (организовано) бронирование, выписки из которого направляются в Территориальную комиссию Забайкальского края по бронированию ГПЗ.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организации в соответствующий список является основанием для ведения работы по бронированию ГПЗ.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предоставляемой организацией отчётности зависит от того ведёт ли организация воинский учёт и бронирование, либо ведёт только воинский учёт.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ведущие воинский учёт и бронирование, т.е.</w:t>
      </w:r>
      <w:r w:rsidRPr="00CA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необходимо организовать (организовано) бронирование, представляют отчётность несколько большего объёма, чем организации, осуществляющие только воинский учёт. Основные формы  отчётности представлены в таблице № 1.</w:t>
      </w:r>
    </w:p>
    <w:p w:rsidR="002D2184" w:rsidRPr="00CA7B49" w:rsidRDefault="002D2184" w:rsidP="002D2184">
      <w:pPr>
        <w:jc w:val="right"/>
        <w:rPr>
          <w:rFonts w:ascii="Times New Roman" w:hAnsi="Times New Roman" w:cs="Times New Roman"/>
          <w:sz w:val="24"/>
          <w:szCs w:val="24"/>
        </w:rPr>
      </w:pPr>
      <w:r w:rsidRPr="00CA7B49">
        <w:rPr>
          <w:rFonts w:ascii="Times New Roman" w:hAnsi="Times New Roman" w:cs="Times New Roman"/>
          <w:sz w:val="24"/>
          <w:szCs w:val="24"/>
        </w:rPr>
        <w:t>Таблица № 1</w:t>
      </w:r>
    </w:p>
    <w:p w:rsidR="002D2184" w:rsidRPr="00AF76E6" w:rsidRDefault="002D2184" w:rsidP="002D2184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48"/>
        <w:gridCol w:w="4680"/>
        <w:gridCol w:w="2520"/>
        <w:gridCol w:w="2520"/>
      </w:tblGrid>
      <w:tr w:rsidR="002D2184" w:rsidTr="006E0A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184" w:rsidRDefault="002D2184" w:rsidP="006E0A8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ведущие воинский учет и бронирование </w:t>
            </w:r>
            <w:r w:rsidRPr="00F7583D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right="-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ведущие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>воинский учет</w:t>
            </w:r>
          </w:p>
        </w:tc>
      </w:tr>
      <w:tr w:rsidR="002D2184" w:rsidTr="006E0A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Default="002D2184" w:rsidP="006E0A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состоянии работы по </w:t>
            </w:r>
          </w:p>
          <w:p w:rsidR="002D2184" w:rsidRPr="00CA7B49" w:rsidRDefault="002D2184" w:rsidP="006E0A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 xml:space="preserve">бронированию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184" w:rsidTr="006E0A89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184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>Отчет (форма № 6)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184" w:rsidTr="006E0A89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>Сведения (форма № 19)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184" w:rsidTr="006E0A89">
        <w:trPr>
          <w:trHeight w:val="4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>Карточка учета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>(форма №18)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CA7B4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D2184" w:rsidRDefault="002D2184" w:rsidP="005C7F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заполнения отчётности организациями, ведущими воинский учёт и бронирование, изложен в </w:t>
      </w:r>
      <w:r w:rsidRPr="006E0A89">
        <w:rPr>
          <w:rFonts w:ascii="Times New Roman" w:hAnsi="Times New Roman" w:cs="Times New Roman"/>
          <w:b/>
          <w:sz w:val="28"/>
          <w:szCs w:val="28"/>
        </w:rPr>
        <w:t xml:space="preserve">п.2 </w:t>
      </w:r>
      <w:r w:rsidR="006E0A89" w:rsidRPr="006E0A89">
        <w:rPr>
          <w:rFonts w:ascii="Times New Roman" w:hAnsi="Times New Roman" w:cs="Times New Roman"/>
          <w:b/>
          <w:sz w:val="28"/>
          <w:szCs w:val="28"/>
        </w:rPr>
        <w:t xml:space="preserve">настоящих </w:t>
      </w:r>
      <w:r w:rsidRPr="006E0A89">
        <w:rPr>
          <w:rFonts w:ascii="Times New Roman" w:hAnsi="Times New Roman" w:cs="Times New Roman"/>
          <w:b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заполнения отчётности органами исполнительной власти Забайкальского края установлен Методическими рекомендациями Территориальной комиссии Забайкальского края по бронированию ГПЗ.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ведущие только воинский учёт, представляют отчётность в соответствии с </w:t>
      </w:r>
      <w:r w:rsidRPr="006E0A89">
        <w:rPr>
          <w:rFonts w:ascii="Times New Roman" w:hAnsi="Times New Roman" w:cs="Times New Roman"/>
          <w:b/>
          <w:sz w:val="28"/>
          <w:szCs w:val="28"/>
        </w:rPr>
        <w:t xml:space="preserve">п.3 </w:t>
      </w:r>
      <w:r w:rsidR="006E0A89" w:rsidRPr="006E0A89">
        <w:rPr>
          <w:rFonts w:ascii="Times New Roman" w:hAnsi="Times New Roman" w:cs="Times New Roman"/>
          <w:b/>
          <w:sz w:val="28"/>
          <w:szCs w:val="28"/>
        </w:rPr>
        <w:t xml:space="preserve">настоящих </w:t>
      </w:r>
      <w:r w:rsidRPr="006E0A89">
        <w:rPr>
          <w:rFonts w:ascii="Times New Roman" w:hAnsi="Times New Roman" w:cs="Times New Roman"/>
          <w:b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 ответственных исполнителей по составлению и представлению форм годовой отчётности, сроки представления отчётности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изложены </w:t>
      </w:r>
      <w:r w:rsidR="005C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89">
        <w:rPr>
          <w:rFonts w:ascii="Times New Roman" w:hAnsi="Times New Roman" w:cs="Times New Roman"/>
          <w:b/>
          <w:sz w:val="28"/>
          <w:szCs w:val="28"/>
        </w:rPr>
        <w:t>п. 4 настоящих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A89" w:rsidRDefault="006E0A89" w:rsidP="002D2184">
      <w:pPr>
        <w:rPr>
          <w:rFonts w:ascii="Times New Roman" w:hAnsi="Times New Roman" w:cs="Times New Roman"/>
          <w:sz w:val="28"/>
          <w:szCs w:val="28"/>
        </w:rPr>
      </w:pPr>
    </w:p>
    <w:p w:rsidR="002D2184" w:rsidRPr="006E0A89" w:rsidRDefault="002D2184" w:rsidP="006E0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заполнения отчётности организациями, ведущими воинский учёт и бронирование граждан, пребывающих в запасе</w:t>
      </w:r>
    </w:p>
    <w:p w:rsidR="002D2184" w:rsidRPr="006E0A89" w:rsidRDefault="002D2184" w:rsidP="006E0A89">
      <w:p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 xml:space="preserve">Основными формами отчётности </w:t>
      </w:r>
      <w:r>
        <w:rPr>
          <w:rFonts w:ascii="Times New Roman" w:hAnsi="Times New Roman" w:cs="Times New Roman"/>
          <w:sz w:val="28"/>
          <w:szCs w:val="28"/>
        </w:rPr>
        <w:t>о состоянии работы по бронированию ГПЗ являются:</w:t>
      </w:r>
    </w:p>
    <w:p w:rsidR="002D2184" w:rsidRDefault="002D2184" w:rsidP="002D21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численности работающих и забронированных ГПЗ (форма № 6);</w:t>
      </w:r>
    </w:p>
    <w:p w:rsidR="002D2184" w:rsidRDefault="002D2184" w:rsidP="002D21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учёта организации (форма № 18);</w:t>
      </w:r>
    </w:p>
    <w:p w:rsidR="002D2184" w:rsidRDefault="002D2184" w:rsidP="002D21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обеспеченности трудовыми ресурсами (руководителями, специалистами, квалифицированными рабочими и служащими) из числа ГПЗ, на период мобилизации и на военное время (форма № 19);</w:t>
      </w:r>
    </w:p>
    <w:p w:rsidR="002D2184" w:rsidRDefault="002D2184" w:rsidP="002D21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состоянии работы по бронированию ГПЗ (по форме согласно приложению № 1 к настоящим Методическим рекомендациям).</w:t>
      </w:r>
    </w:p>
    <w:p w:rsidR="002D2184" w:rsidRPr="00CA7B49" w:rsidRDefault="002D2184" w:rsidP="005C7F7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форм</w:t>
      </w:r>
      <w:r w:rsidR="005C7F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отчётности,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содержащей 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численности граждан производится в строго указанной последовательности в связи с тем, что ряд цифровых показателей отчёта (формы № 6) дублируется в карточке учёта организации (форма № 18) и сведениях об обеспеченности трудовыми ресурсами (формы № 19) защищён от нарушения арифметических и логических связей.</w:t>
      </w:r>
    </w:p>
    <w:p w:rsidR="002D2184" w:rsidRPr="003D720F" w:rsidRDefault="002D2184" w:rsidP="002D2184">
      <w:pPr>
        <w:rPr>
          <w:rFonts w:ascii="Times New Roman" w:hAnsi="Times New Roman" w:cs="Times New Roman"/>
          <w:sz w:val="16"/>
          <w:szCs w:val="16"/>
        </w:rPr>
      </w:pP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исключения ошибок ввода информации, отчётность форм №№ 6, 18, 19  предусматривает цветовые способы контроля вводимой информации:</w:t>
      </w:r>
    </w:p>
    <w:p w:rsidR="002D2184" w:rsidRPr="001154CE" w:rsidRDefault="002D2184" w:rsidP="002D2184">
      <w:pPr>
        <w:rPr>
          <w:rFonts w:ascii="Times New Roman" w:hAnsi="Times New Roman" w:cs="Times New Roman"/>
          <w:sz w:val="16"/>
          <w:szCs w:val="16"/>
        </w:rPr>
      </w:pPr>
    </w:p>
    <w:p w:rsidR="002D2184" w:rsidRPr="00CA7B49" w:rsidRDefault="002D2184" w:rsidP="002D2184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60" w:firstLine="567"/>
        <w:jc w:val="both"/>
        <w:rPr>
          <w:color w:val="339966"/>
          <w:sz w:val="28"/>
          <w:szCs w:val="28"/>
        </w:rPr>
      </w:pPr>
      <w:r w:rsidRPr="00CA7B49">
        <w:rPr>
          <w:color w:val="339966"/>
          <w:sz w:val="28"/>
          <w:szCs w:val="28"/>
        </w:rPr>
        <w:t>1. отображение данных в ячейках зелён</w:t>
      </w:r>
      <w:r>
        <w:rPr>
          <w:color w:val="339966"/>
          <w:sz w:val="28"/>
          <w:szCs w:val="28"/>
        </w:rPr>
        <w:t>ым</w:t>
      </w:r>
      <w:r w:rsidRPr="00CA7B49">
        <w:rPr>
          <w:color w:val="339966"/>
          <w:sz w:val="28"/>
          <w:szCs w:val="28"/>
        </w:rPr>
        <w:t xml:space="preserve"> цвет</w:t>
      </w:r>
      <w:r>
        <w:rPr>
          <w:color w:val="339966"/>
          <w:sz w:val="28"/>
          <w:szCs w:val="28"/>
        </w:rPr>
        <w:t>ом</w:t>
      </w:r>
      <w:r w:rsidRPr="00CA7B49">
        <w:rPr>
          <w:color w:val="339966"/>
          <w:sz w:val="28"/>
          <w:szCs w:val="28"/>
        </w:rPr>
        <w:t xml:space="preserve"> -</w:t>
      </w:r>
      <w:r w:rsidRPr="00CA7B49">
        <w:rPr>
          <w:b/>
          <w:color w:val="339966"/>
          <w:sz w:val="28"/>
          <w:szCs w:val="28"/>
        </w:rPr>
        <w:t xml:space="preserve"> </w:t>
      </w:r>
      <w:r w:rsidRPr="00CA7B49">
        <w:rPr>
          <w:color w:val="339966"/>
          <w:sz w:val="28"/>
          <w:szCs w:val="28"/>
        </w:rPr>
        <w:t>для суммарного подсчёта данных, исключения математических и логических ошибок при суммировании. Имеют защищённые арифметические и логические связи, заполняются автоматически</w:t>
      </w:r>
      <w:r>
        <w:rPr>
          <w:color w:val="339966"/>
          <w:sz w:val="28"/>
          <w:szCs w:val="28"/>
        </w:rPr>
        <w:t>,</w:t>
      </w:r>
      <w:r w:rsidRPr="00CA7B49">
        <w:rPr>
          <w:color w:val="339966"/>
          <w:sz w:val="28"/>
          <w:szCs w:val="28"/>
        </w:rPr>
        <w:t xml:space="preserve"> никакую информацию вводить в них не следует.  </w:t>
      </w:r>
    </w:p>
    <w:p w:rsidR="002D2184" w:rsidRDefault="002D2184" w:rsidP="002D2184">
      <w:pPr>
        <w:ind w:firstLine="0"/>
        <w:rPr>
          <w:rFonts w:ascii="Times New Roman" w:hAnsi="Times New Roman" w:cs="Times New Roman"/>
          <w:color w:val="00FF00"/>
          <w:sz w:val="16"/>
          <w:szCs w:val="16"/>
        </w:rPr>
      </w:pPr>
    </w:p>
    <w:p w:rsidR="002D2184" w:rsidRPr="00CA7B49" w:rsidRDefault="002D2184" w:rsidP="002D2184">
      <w:pPr>
        <w:ind w:firstLine="0"/>
        <w:rPr>
          <w:rFonts w:ascii="Times New Roman" w:hAnsi="Times New Roman" w:cs="Times New Roman"/>
          <w:color w:val="00FF00"/>
          <w:sz w:val="16"/>
          <w:szCs w:val="16"/>
        </w:rPr>
      </w:pPr>
    </w:p>
    <w:p w:rsidR="002D2184" w:rsidRPr="005E0D3D" w:rsidRDefault="002D2184" w:rsidP="002D2184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60" w:firstLine="567"/>
        <w:jc w:val="both"/>
        <w:rPr>
          <w:color w:val="FF0000"/>
          <w:sz w:val="28"/>
          <w:szCs w:val="28"/>
        </w:rPr>
      </w:pPr>
      <w:r w:rsidRPr="005E0D3D">
        <w:rPr>
          <w:color w:val="FF0000"/>
          <w:sz w:val="28"/>
          <w:szCs w:val="28"/>
        </w:rPr>
        <w:t xml:space="preserve">2. Отображение данных в ячейках красным цветом происходит при нарушении арифметических и логических связей отчётности.  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затруднений в заполнении форм отчётности, возможна консультация </w:t>
      </w:r>
      <w:r w:rsidR="0043319B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>специалиста комиссии.  Телефон для справок 5-</w:t>
      </w:r>
      <w:r w:rsidR="004331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319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184" w:rsidRPr="001C75E4" w:rsidRDefault="002D2184" w:rsidP="002D2184">
      <w:pPr>
        <w:ind w:firstLine="0"/>
        <w:rPr>
          <w:sz w:val="16"/>
          <w:szCs w:val="16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7F" w:rsidRDefault="005C7F7F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Pr="00567945" w:rsidRDefault="002D2184" w:rsidP="002D218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Pr="005E0D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79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Заполнение формы № 6 - Отчёта о численности работающих и забронированных граждан, пребывающих в запасе </w:t>
      </w:r>
    </w:p>
    <w:p w:rsidR="002D2184" w:rsidRPr="00AF76E6" w:rsidRDefault="002D2184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D2184" w:rsidRPr="000772E6" w:rsidRDefault="002D2184" w:rsidP="002D2184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Образец заполнения</w:t>
      </w:r>
    </w:p>
    <w:p w:rsidR="002D2184" w:rsidRDefault="002D2184" w:rsidP="002D2184">
      <w:pPr>
        <w:shd w:val="clear" w:color="auto" w:fill="FFFFFF"/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tbl>
      <w:tblPr>
        <w:tblW w:w="1110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620"/>
        <w:gridCol w:w="945"/>
        <w:gridCol w:w="675"/>
        <w:gridCol w:w="704"/>
        <w:gridCol w:w="1080"/>
        <w:gridCol w:w="750"/>
        <w:gridCol w:w="706"/>
        <w:gridCol w:w="1121"/>
        <w:gridCol w:w="1440"/>
        <w:gridCol w:w="1110"/>
        <w:gridCol w:w="956"/>
      </w:tblGrid>
      <w:tr w:rsidR="002D2184" w:rsidRPr="000772E6" w:rsidTr="006E0A89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CA7B49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7B4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Форма № 6</w:t>
            </w:r>
          </w:p>
        </w:tc>
      </w:tr>
      <w:tr w:rsidR="002D2184" w:rsidRPr="000772E6" w:rsidTr="006E0A89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18"/>
                <w:szCs w:val="18"/>
                <w:u w:val="single"/>
              </w:rPr>
            </w:pPr>
          </w:p>
        </w:tc>
      </w:tr>
      <w:tr w:rsidR="002D2184" w:rsidRPr="000772E6" w:rsidTr="006E0A89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CA7B49">
              <w:rPr>
                <w:rFonts w:ascii="Times New Roman" w:eastAsia="Times New Roman" w:hAnsi="Times New Roman" w:cs="Times New Roman"/>
                <w:color w:val="auto"/>
              </w:rPr>
              <w:t>Экз.№</w:t>
            </w:r>
            <w:r>
              <w:rPr>
                <w:rFonts w:ascii="Arial CYR" w:eastAsia="Times New Roman" w:hAnsi="Arial CYR" w:cs="Arial CYR"/>
                <w:color w:val="auto"/>
              </w:rPr>
              <w:t xml:space="preserve"> </w:t>
            </w: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</w:rPr>
              <w:t>1</w:t>
            </w:r>
          </w:p>
        </w:tc>
      </w:tr>
      <w:tr w:rsidR="002D2184" w:rsidRPr="000772E6" w:rsidTr="006E0A89">
        <w:trPr>
          <w:trHeight w:val="40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0772E6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О  Т  Ч  Е  Т</w:t>
            </w:r>
          </w:p>
        </w:tc>
      </w:tr>
      <w:tr w:rsidR="002D2184" w:rsidRPr="000772E6" w:rsidTr="006E0A89">
        <w:trPr>
          <w:trHeight w:val="31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72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 численности работающих и забронированных граждан, пребывающих в запасе</w:t>
            </w:r>
          </w:p>
        </w:tc>
      </w:tr>
      <w:tr w:rsidR="002D2184" w:rsidRPr="000772E6" w:rsidTr="006E0A89">
        <w:trPr>
          <w:trHeight w:val="31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95284D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i/>
                <w:color w:val="0000FF"/>
                <w:u w:val="single"/>
              </w:rPr>
            </w:pPr>
            <w:r w:rsidRPr="0095284D">
              <w:rPr>
                <w:rFonts w:ascii="Times New Roman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</w:rPr>
              <w:t>Краевого государственного унитарного предприятия «Забайкальская автотранспортная компания»</w:t>
            </w:r>
          </w:p>
        </w:tc>
      </w:tr>
      <w:tr w:rsidR="002D2184" w:rsidRPr="000772E6" w:rsidTr="006E0A8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color w:val="auto"/>
                <w:sz w:val="16"/>
                <w:szCs w:val="16"/>
              </w:rPr>
            </w:pPr>
            <w:r w:rsidRPr="000772E6">
              <w:rPr>
                <w:rFonts w:ascii="Arial CYR" w:eastAsia="Times New Roman" w:hAnsi="Arial CYR" w:cs="Arial CYR"/>
                <w:i/>
                <w:iCs/>
                <w:color w:val="auto"/>
                <w:sz w:val="16"/>
                <w:szCs w:val="16"/>
              </w:rPr>
              <w:t>(наименование  организации)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color w:val="auto"/>
                <w:sz w:val="24"/>
                <w:szCs w:val="24"/>
                <w:u w:val="single"/>
              </w:rPr>
            </w:pPr>
          </w:p>
        </w:tc>
      </w:tr>
      <w:tr w:rsidR="002D2184" w:rsidRPr="000772E6" w:rsidTr="006E0A89">
        <w:trPr>
          <w:trHeight w:val="31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72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за 20</w:t>
            </w:r>
            <w:r w:rsidRPr="000772E6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r w:rsidRPr="000772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г.</w:t>
            </w:r>
          </w:p>
        </w:tc>
      </w:tr>
      <w:tr w:rsidR="002D2184" w:rsidRPr="000772E6" w:rsidTr="006E0A89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772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Шифр формы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772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2D2184" w:rsidRPr="000772E6" w:rsidTr="006E0A89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772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Число обобщенных форм №6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4"/>
                <w:szCs w:val="24"/>
              </w:rPr>
            </w:pPr>
            <w:r w:rsidRPr="005A198C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 </w:t>
            </w:r>
          </w:p>
        </w:tc>
      </w:tr>
      <w:tr w:rsidR="002D2184" w:rsidRPr="000772E6" w:rsidTr="006E0A89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1D6662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</w:tr>
      <w:tr w:rsidR="002D2184" w:rsidRPr="000772E6" w:rsidTr="006E0A89">
        <w:trPr>
          <w:trHeight w:val="25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Наименование категорий 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Всего работающих</w:t>
            </w:r>
          </w:p>
        </w:tc>
        <w:tc>
          <w:tcPr>
            <w:tcW w:w="24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Пребывающих в запасе</w:t>
            </w: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Забронировано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Default="002D2184" w:rsidP="006E0A89">
            <w:pPr>
              <w:widowControl/>
              <w:ind w:left="-149"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Численность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ГПЗ</w:t>
            </w: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, имеющих </w:t>
            </w:r>
            <w:proofErr w:type="spellStart"/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мобилизацион</w:t>
            </w:r>
            <w:proofErr w:type="spellEnd"/>
          </w:p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proofErr w:type="spellStart"/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ные</w:t>
            </w:r>
            <w:proofErr w:type="spellEnd"/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 предписания 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right="-37"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П</w:t>
            </w: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одлеж</w:t>
            </w:r>
            <w:r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ит</w:t>
            </w: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 призыву на военную службу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184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Примечание      (потреб</w:t>
            </w:r>
          </w:p>
          <w:p w:rsidR="002D2184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proofErr w:type="spellStart"/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ность</w:t>
            </w:r>
            <w:proofErr w:type="spellEnd"/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 на расчёт</w:t>
            </w:r>
          </w:p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proofErr w:type="spellStart"/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ный</w:t>
            </w:r>
            <w:proofErr w:type="spellEnd"/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 год)</w:t>
            </w:r>
          </w:p>
        </w:tc>
      </w:tr>
      <w:tr w:rsidR="002D2184" w:rsidRPr="000772E6" w:rsidTr="006E0A89">
        <w:trPr>
          <w:trHeight w:val="25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в том числе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</w:tr>
      <w:tr w:rsidR="002D2184" w:rsidRPr="000772E6" w:rsidTr="006E0A89">
        <w:trPr>
          <w:trHeight w:val="25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офицеров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прапорщиков, мичманов, сержантов, старшин,  солдат и матросов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офицеров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184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п</w:t>
            </w: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рапорщи</w:t>
            </w:r>
            <w:proofErr w:type="spellEnd"/>
          </w:p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0772E6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ков, мичманов, сержантов, старшин, солдат и матросов 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</w:tr>
      <w:tr w:rsidR="002D2184" w:rsidRPr="000772E6" w:rsidTr="006E0A89">
        <w:trPr>
          <w:trHeight w:val="1189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</w:tr>
      <w:tr w:rsidR="002D2184" w:rsidRPr="000772E6" w:rsidTr="006E0A89">
        <w:trPr>
          <w:trHeight w:val="25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772E6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772E6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772E6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772E6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772E6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772E6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772E6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772E6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772E6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772E6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0772E6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11</w:t>
            </w:r>
          </w:p>
        </w:tc>
      </w:tr>
      <w:tr w:rsidR="002D2184" w:rsidRPr="000772E6" w:rsidTr="006E0A8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right="-108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72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8</w:t>
            </w:r>
          </w:p>
        </w:tc>
      </w:tr>
      <w:tr w:rsidR="002D2184" w:rsidRPr="000772E6" w:rsidTr="006E0A8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72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109 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10 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9 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109</w:t>
            </w:r>
          </w:p>
        </w:tc>
      </w:tr>
      <w:tr w:rsidR="002D2184" w:rsidRPr="000772E6" w:rsidTr="006E0A8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72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Служащие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11</w:t>
            </w:r>
          </w:p>
        </w:tc>
      </w:tr>
      <w:tr w:rsidR="002D2184" w:rsidRPr="000772E6" w:rsidTr="006E0A8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72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3 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4 </w:t>
            </w:r>
          </w:p>
        </w:tc>
      </w:tr>
      <w:tr w:rsidR="002D2184" w:rsidRPr="000772E6" w:rsidTr="006E0A89">
        <w:trPr>
          <w:trHeight w:val="289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72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том числе водители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3 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3 </w:t>
            </w:r>
          </w:p>
        </w:tc>
      </w:tr>
      <w:tr w:rsidR="002D2184" w:rsidRPr="000772E6" w:rsidTr="006E0A89">
        <w:trPr>
          <w:trHeight w:val="3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F50259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3366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150495</wp:posOffset>
                      </wp:positionV>
                      <wp:extent cx="704850" cy="697230"/>
                      <wp:effectExtent l="12700" t="6985" r="6350" b="1016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97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F7F" w:rsidRPr="00946FC3" w:rsidRDefault="005C7F7F" w:rsidP="002D2184">
                                  <w:r w:rsidRPr="00946FC3">
                                    <w:t>М</w:t>
                                  </w:r>
                                  <w:r>
                                    <w:t xml:space="preserve"> </w:t>
                                  </w:r>
                                  <w:r w:rsidRPr="00946FC3"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1.85pt;margin-top:11.85pt;width:55.5pt;height: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" fillcolor="#dbe5f1">
                      <v:textbox>
                        <w:txbxContent>
                          <w:p w:rsidR="005C7F7F" w:rsidRPr="00946FC3" w:rsidRDefault="005C7F7F" w:rsidP="002D2184">
                            <w:r w:rsidRPr="00946FC3">
                              <w:t>М</w:t>
                            </w:r>
                            <w:r>
                              <w:t xml:space="preserve"> </w:t>
                            </w:r>
                            <w:r w:rsidRPr="00946FC3">
                              <w:t>М.П.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025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</w:t>
            </w:r>
            <w:r w:rsidRPr="00F502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132 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21 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132 </w:t>
            </w:r>
          </w:p>
        </w:tc>
      </w:tr>
      <w:tr w:rsidR="002D2184" w:rsidRPr="000772E6" w:rsidTr="006E0A89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A46057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1D6662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</w:tr>
      <w:tr w:rsidR="002D2184" w:rsidRPr="000772E6" w:rsidTr="006E0A89">
        <w:trPr>
          <w:trHeight w:val="255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 xml:space="preserve">                 </w:t>
            </w: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 xml:space="preserve">  </w:t>
            </w: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</w:rPr>
              <w:t xml:space="preserve">Директор 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Иванов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</w:rPr>
            </w:pPr>
            <w:proofErr w:type="spellStart"/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</w:rPr>
              <w:t>К.В.Иванов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</w:tr>
      <w:tr w:rsidR="002D2184" w:rsidRPr="000772E6" w:rsidTr="006E0A89">
        <w:trPr>
          <w:trHeight w:val="25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0772E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                                 </w:t>
            </w:r>
            <w:r w:rsidRPr="000772E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(руководитель)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0772E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0772E6" w:rsidRDefault="002D2184" w:rsidP="006E0A89">
            <w:pPr>
              <w:widowControl/>
              <w:ind w:firstLine="0"/>
              <w:jc w:val="left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0772E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(инициалы, фамилия)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0772E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D2184" w:rsidRDefault="002D2184" w:rsidP="002D2184">
      <w:pPr>
        <w:shd w:val="clear" w:color="auto" w:fill="FFFFFF"/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p w:rsidR="002D2184" w:rsidRPr="001D6662" w:rsidRDefault="002D2184" w:rsidP="002D2184">
      <w:pPr>
        <w:shd w:val="clear" w:color="auto" w:fill="FFFFFF"/>
        <w:jc w:val="center"/>
        <w:rPr>
          <w:rFonts w:ascii="Times New Roman" w:hAnsi="Times New Roman" w:cs="Times New Roman"/>
          <w:b/>
          <w:color w:val="0000FF"/>
          <w:sz w:val="6"/>
          <w:szCs w:val="6"/>
        </w:rPr>
      </w:pPr>
    </w:p>
    <w:p w:rsidR="002D2184" w:rsidRPr="00B60069" w:rsidRDefault="002D2184" w:rsidP="002D2184">
      <w:pPr>
        <w:shd w:val="clear" w:color="auto" w:fill="FFFFFF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0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Правила заполнения отчёта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B60069">
        <w:rPr>
          <w:rFonts w:ascii="Times New Roman" w:hAnsi="Times New Roman" w:cs="Times New Roman"/>
          <w:b/>
          <w:color w:val="auto"/>
          <w:sz w:val="28"/>
          <w:szCs w:val="28"/>
        </w:rPr>
        <w:t>форма № 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B600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D2184" w:rsidRPr="00BB64D4" w:rsidRDefault="002D2184" w:rsidP="002D2184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 </w:t>
      </w:r>
      <w:r w:rsidRPr="00BB64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Отчет составляется по установленной форме с учётом указаний Межведомственной, территориальной и районной комиссий по бронированию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ГПЗ</w:t>
      </w:r>
      <w:r w:rsidRPr="00BB64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2D2184" w:rsidRDefault="002D2184" w:rsidP="002D2184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Pr="00BB64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В соответствии с «Общероссийским классификатором  профессий рабочих, должностей служащих 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тарифных разрядов» (ОКПДТР) и «</w:t>
      </w:r>
      <w:r w:rsidRPr="00BB64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Квалификационным справочником должностей руководителей,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специалистов и других служащих»</w:t>
      </w:r>
      <w:r w:rsidRPr="00BB64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 определённым категориям работающих следует относить:</w:t>
      </w:r>
    </w:p>
    <w:p w:rsidR="002D2184" w:rsidRPr="001D6662" w:rsidRDefault="002D2184" w:rsidP="002D2184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6"/>
          <w:szCs w:val="6"/>
        </w:rPr>
      </w:pPr>
    </w:p>
    <w:p w:rsidR="002D2184" w:rsidRDefault="002D2184" w:rsidP="002D218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в строке «</w:t>
      </w:r>
      <w:r w:rsidRPr="00BB64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Руководители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»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руководителей  органов государственной власти, организаций, в том числе учебных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 и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структурных подразделений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К категории руководителей относятся также заместители по вышеназванным должностям.</w:t>
      </w:r>
    </w:p>
    <w:p w:rsidR="002D2184" w:rsidRPr="001D6662" w:rsidRDefault="002D2184" w:rsidP="002D218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auto"/>
          <w:sz w:val="6"/>
          <w:szCs w:val="6"/>
        </w:rPr>
      </w:pPr>
    </w:p>
    <w:p w:rsidR="002D2184" w:rsidRPr="00BB64D4" w:rsidRDefault="002D2184" w:rsidP="002D2184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в строке «</w:t>
      </w:r>
      <w:r w:rsidRPr="00BB64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Специалисты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»</w:t>
      </w:r>
      <w:r w:rsidRPr="00BB64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>- специалистов, занятых инженерно-техническими, научно - исследовательскими, экономическими, управленческими и другими работами (например, администраторы, инженеры, экономисты, энергетики, юрисконсульты);</w:t>
      </w:r>
    </w:p>
    <w:p w:rsidR="002D2184" w:rsidRDefault="002D2184" w:rsidP="002D2184">
      <w:pPr>
        <w:spacing w:after="24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B64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строке «</w:t>
      </w:r>
      <w:r w:rsidRPr="00BB64D4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Служащие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BB64D4">
        <w:rPr>
          <w:rFonts w:ascii="Times New Roman" w:hAnsi="Times New Roman" w:cs="Times New Roman"/>
          <w:sz w:val="28"/>
          <w:szCs w:val="28"/>
        </w:rPr>
        <w:t xml:space="preserve"> - работников, осуществляющих подготовку и оформление документации, учёт и контроль, хозяйственное обслуживание (например, архивариусы, дежурные, делопроизводители, секретари, статистики, учётчики, чертёжники); </w:t>
      </w:r>
    </w:p>
    <w:p w:rsidR="002D2184" w:rsidRDefault="002D2184" w:rsidP="002D2184">
      <w:pPr>
        <w:spacing w:after="24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B64D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строке «</w:t>
      </w:r>
      <w:r w:rsidRPr="00BB64D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Рабочие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BB64D4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BB64D4">
        <w:rPr>
          <w:rFonts w:ascii="Times New Roman" w:hAnsi="Times New Roman" w:cs="Times New Roman"/>
          <w:sz w:val="28"/>
          <w:szCs w:val="28"/>
        </w:rPr>
        <w:t xml:space="preserve">  работников, профес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64D4">
        <w:rPr>
          <w:rFonts w:ascii="Times New Roman" w:hAnsi="Times New Roman" w:cs="Times New Roman"/>
          <w:sz w:val="28"/>
          <w:szCs w:val="28"/>
        </w:rPr>
        <w:t xml:space="preserve">ии которых указаны в соответствующем разделе ОКПДТР. </w:t>
      </w:r>
      <w:r w:rsidRPr="00BB64D4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Pr="00BB64D4">
        <w:rPr>
          <w:rFonts w:ascii="Times New Roman" w:hAnsi="Times New Roman" w:cs="Times New Roman"/>
          <w:sz w:val="28"/>
          <w:szCs w:val="28"/>
        </w:rPr>
        <w:t xml:space="preserve"> отдельной строкой указываются водители автомобилей.</w:t>
      </w:r>
    </w:p>
    <w:p w:rsidR="002D2184" w:rsidRDefault="0043319B" w:rsidP="002D2184">
      <w:pPr>
        <w:spacing w:after="24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2184">
        <w:rPr>
          <w:rFonts w:ascii="Times New Roman" w:hAnsi="Times New Roman" w:cs="Times New Roman"/>
          <w:sz w:val="28"/>
          <w:szCs w:val="28"/>
        </w:rPr>
        <w:t xml:space="preserve">. </w:t>
      </w:r>
      <w:r w:rsidR="002D2184" w:rsidRPr="00BB64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Заполнение вертикальных граф необходимо прои</w:t>
      </w:r>
      <w:r w:rsidR="002D21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зводить с соблюдением следующих </w:t>
      </w:r>
      <w:r w:rsidR="002D2184" w:rsidRPr="00BB64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требований:</w:t>
      </w:r>
    </w:p>
    <w:p w:rsidR="002D2184" w:rsidRDefault="002D2184" w:rsidP="002D2184">
      <w:pPr>
        <w:spacing w:after="24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4D4">
        <w:rPr>
          <w:rFonts w:ascii="Times New Roman" w:eastAsia="Times New Roman" w:hAnsi="Times New Roman" w:cs="Times New Roman"/>
          <w:b/>
          <w:bCs/>
          <w:color w:val="auto"/>
          <w:sz w:val="2"/>
          <w:szCs w:val="2"/>
        </w:rPr>
        <w:br/>
      </w:r>
      <w:r w:rsidRPr="008222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Pr="008222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в графу 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«</w:t>
      </w:r>
      <w:r w:rsidRPr="0082221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Всего работающих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»</w:t>
      </w:r>
      <w:r w:rsidRPr="008222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включаются все работающие мужчины и женщины всех возрастов, как пребывающие в запасе, так и освобождённые от исполнения воинской обязанности в мирное и военное время, и граждане, подлежащие призыву на военную службу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по состоянию на 1 января.</w:t>
      </w:r>
      <w:r w:rsidRPr="008222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D2184" w:rsidRPr="00AF76E6" w:rsidRDefault="002D2184" w:rsidP="002D2184">
      <w:pPr>
        <w:spacing w:after="240"/>
        <w:ind w:firstLine="0"/>
        <w:contextualSpacing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Р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аботающие  по совместительству или на сезонных работах, а также слушатели заочных и вечерних образовательных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>, включаются в отчет организаций по месту их основной работы.</w:t>
      </w:r>
    </w:p>
    <w:p w:rsidR="002D2184" w:rsidRDefault="002D2184" w:rsidP="002D2184">
      <w:pPr>
        <w:spacing w:after="240"/>
        <w:ind w:firstLine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BB64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в графу 3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«</w:t>
      </w:r>
      <w:r w:rsidRPr="00BB64D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Всего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»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(сумма граф 4+5) включается численность ГПЗ из числа всего работающих  в организациях. В численность ГПЗ не включаются граждане, подлежащие призыву на военную службу (призывники);</w:t>
      </w:r>
    </w:p>
    <w:p w:rsidR="002D2184" w:rsidRDefault="002D2184" w:rsidP="002D2184">
      <w:pPr>
        <w:spacing w:after="240"/>
        <w:ind w:firstLine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BB64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в графу 6</w:t>
      </w:r>
      <w:r w:rsidRPr="00BB64D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«Всего»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(сумма граф 7+8) включается численность забронированных ГПЗ;</w:t>
      </w:r>
    </w:p>
    <w:p w:rsidR="002D2184" w:rsidRDefault="002D2184" w:rsidP="002D2184">
      <w:pPr>
        <w:spacing w:after="240"/>
        <w:ind w:firstLine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BB64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в графу 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B166F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«Численность ГПЗ, имеющих мобилизационные предписания»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включается численность ГПЗ, имеющих моб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илизационные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предписания и подлежащие призыву по мобилизации; </w:t>
      </w:r>
    </w:p>
    <w:p w:rsidR="002D2184" w:rsidRDefault="002D2184" w:rsidP="002D2184">
      <w:pPr>
        <w:spacing w:after="240"/>
        <w:ind w:firstLine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BB64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в графу 10</w:t>
      </w:r>
      <w:r w:rsidRPr="00BB64D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r w:rsidRPr="00B166F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«Подлежит призыву на военную службу»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включаются  граждане, подлежащие призыву на военную службу (призывники);  </w:t>
      </w:r>
    </w:p>
    <w:p w:rsidR="002D2184" w:rsidRPr="00E63F56" w:rsidRDefault="002D2184" w:rsidP="002D2184">
      <w:pPr>
        <w:spacing w:after="240"/>
        <w:ind w:firstLine="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BB64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в графу 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B166F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«Примечание (потребность на расчётный год)»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включается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штатная численность организации согласно штатному расписанию.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63F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Без заполнения указанной графы последующее составление баланса обеспеченности организации трудовыми ресурсами невозможно, так как графа имеет логическую связь со сведениями формы № 19.</w:t>
      </w:r>
    </w:p>
    <w:p w:rsidR="002D2184" w:rsidRPr="005C7F7F" w:rsidRDefault="002D2184" w:rsidP="005C7F7F">
      <w:pPr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6455A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55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включенные в Список</w:t>
      </w:r>
      <w:r w:rsidRPr="006455A1">
        <w:rPr>
          <w:rFonts w:ascii="Times New Roman" w:hAnsi="Times New Roman" w:cs="Times New Roman"/>
          <w:sz w:val="28"/>
          <w:szCs w:val="28"/>
        </w:rPr>
        <w:t xml:space="preserve">, но по состоянию на 31 декабря </w:t>
      </w:r>
      <w:r>
        <w:rPr>
          <w:rFonts w:ascii="Times New Roman" w:hAnsi="Times New Roman" w:cs="Times New Roman"/>
          <w:sz w:val="28"/>
          <w:szCs w:val="28"/>
        </w:rPr>
        <w:t xml:space="preserve">не имеющие </w:t>
      </w:r>
      <w:r w:rsidRPr="006455A1">
        <w:rPr>
          <w:rFonts w:ascii="Times New Roman" w:hAnsi="Times New Roman" w:cs="Times New Roman"/>
          <w:sz w:val="28"/>
          <w:szCs w:val="28"/>
        </w:rPr>
        <w:t xml:space="preserve">забронированных граждан, </w:t>
      </w: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6455A1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ляют отчёт с обязательным заполнением графы 11.</w:t>
      </w:r>
    </w:p>
    <w:p w:rsidR="002D2184" w:rsidRPr="00BB64D4" w:rsidRDefault="0043319B" w:rsidP="002D2184">
      <w:pPr>
        <w:spacing w:after="24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D2184"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>. Арифметические и логические связи, которые необходимо соблюдать при составлении отчёта:</w:t>
      </w:r>
    </w:p>
    <w:p w:rsidR="002D2184" w:rsidRPr="00BB64D4" w:rsidRDefault="002D2184" w:rsidP="002D2184">
      <w:pPr>
        <w:widowControl/>
        <w:ind w:firstLine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 w:rsidRPr="00BB64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</w:t>
      </w:r>
      <w:r w:rsidRPr="00BB64D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а) по вертикальным графам: </w:t>
      </w:r>
    </w:p>
    <w:p w:rsidR="002D2184" w:rsidRPr="006156D9" w:rsidRDefault="002D2184" w:rsidP="002D2184">
      <w:pPr>
        <w:widowControl/>
        <w:ind w:firstLine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гр.2&gt;=гр.3 (численность всего работающих больше или равна численности всего </w:t>
      </w:r>
    </w:p>
    <w:p w:rsidR="002D2184" w:rsidRDefault="002D2184" w:rsidP="002D2184">
      <w:pPr>
        <w:widowControl/>
        <w:ind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ГПЗ);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гр.3&gt;=гр.4 (численность всего ГПЗ больше или равна численности офицеров из</w:t>
      </w:r>
    </w:p>
    <w:p w:rsidR="002D2184" w:rsidRDefault="002D2184" w:rsidP="002D2184">
      <w:pPr>
        <w:widowControl/>
        <w:ind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числа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>ГПЗ);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гр.3&gt;=гр.6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(численность всего ГПЗ больше или равна численности всего </w:t>
      </w:r>
    </w:p>
    <w:p w:rsidR="002D2184" w:rsidRDefault="002D2184" w:rsidP="002D2184">
      <w:pPr>
        <w:widowControl/>
        <w:ind w:firstLine="0"/>
        <w:contextualSpacing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>забронированных);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гр.3 = гр.4+гр.5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всего ГПЗ =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численность ГПЗ офицеров + численность </w:t>
      </w:r>
    </w:p>
    <w:p w:rsidR="002D2184" w:rsidRDefault="002D2184" w:rsidP="002D2184">
      <w:pPr>
        <w:widowControl/>
        <w:ind w:firstLine="0"/>
        <w:contextualSpacing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ГПЗ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числа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прапорщиков, мичманов, сержантов, старшин, солдат </w:t>
      </w:r>
    </w:p>
    <w:p w:rsidR="002D2184" w:rsidRPr="004A671C" w:rsidRDefault="002D2184" w:rsidP="002D2184">
      <w:pPr>
        <w:widowControl/>
        <w:ind w:firstLine="0"/>
        <w:contextualSpacing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BB64D4">
        <w:rPr>
          <w:rFonts w:ascii="Times New Roman" w:eastAsia="Times New Roman" w:hAnsi="Times New Roman" w:cs="Times New Roman"/>
          <w:color w:val="auto"/>
          <w:sz w:val="28"/>
          <w:szCs w:val="28"/>
        </w:rPr>
        <w:t>и матросов);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64D4">
        <w:rPr>
          <w:rFonts w:ascii="Times New Roman" w:hAnsi="Times New Roman" w:cs="Times New Roman"/>
          <w:sz w:val="28"/>
          <w:szCs w:val="28"/>
        </w:rPr>
        <w:lastRenderedPageBreak/>
        <w:t>гр.4&gt;=гр.7 (численность офицеров, пребывающих в запасе, больше или равна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4D4">
        <w:rPr>
          <w:rFonts w:ascii="Times New Roman" w:hAnsi="Times New Roman" w:cs="Times New Roman"/>
          <w:sz w:val="28"/>
          <w:szCs w:val="28"/>
        </w:rPr>
        <w:t>численности забронированных офицеров);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64D4">
        <w:rPr>
          <w:rFonts w:ascii="Times New Roman" w:hAnsi="Times New Roman" w:cs="Times New Roman"/>
          <w:sz w:val="28"/>
          <w:szCs w:val="28"/>
        </w:rPr>
        <w:t xml:space="preserve">гр.5&gt;=гр.8 (численность прапорщиков, мичманов, сержантов, старшин, солдат и 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</w:t>
      </w:r>
      <w:r w:rsidRPr="00BB64D4">
        <w:rPr>
          <w:rFonts w:ascii="Times New Roman" w:hAnsi="Times New Roman" w:cs="Times New Roman"/>
          <w:sz w:val="28"/>
          <w:szCs w:val="28"/>
        </w:rPr>
        <w:t>атросов, пребывающих в запасе, больше или равна численности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64D4">
        <w:rPr>
          <w:rFonts w:ascii="Times New Roman" w:hAnsi="Times New Roman" w:cs="Times New Roman"/>
          <w:sz w:val="28"/>
          <w:szCs w:val="28"/>
        </w:rPr>
        <w:t xml:space="preserve"> прапорщиков, мичманов, сержантов, старшин, солдат и матросов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64D4">
        <w:rPr>
          <w:rFonts w:ascii="Times New Roman" w:hAnsi="Times New Roman" w:cs="Times New Roman"/>
          <w:sz w:val="28"/>
          <w:szCs w:val="28"/>
        </w:rPr>
        <w:t>забронированных);</w:t>
      </w:r>
    </w:p>
    <w:p w:rsidR="002D2184" w:rsidRDefault="002D2184" w:rsidP="002D218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64D4">
        <w:rPr>
          <w:rFonts w:ascii="Times New Roman" w:hAnsi="Times New Roman" w:cs="Times New Roman"/>
          <w:sz w:val="28"/>
          <w:szCs w:val="28"/>
          <w:u w:val="single"/>
        </w:rPr>
        <w:t xml:space="preserve">б) </w:t>
      </w:r>
      <w:r w:rsidRPr="00BB64D4">
        <w:rPr>
          <w:rFonts w:ascii="Times New Roman" w:hAnsi="Times New Roman" w:cs="Times New Roman"/>
          <w:bCs/>
          <w:sz w:val="28"/>
          <w:szCs w:val="28"/>
          <w:u w:val="single"/>
        </w:rPr>
        <w:t>по строкам</w:t>
      </w:r>
      <w:r w:rsidRPr="00BB64D4">
        <w:rPr>
          <w:rFonts w:ascii="Times New Roman" w:hAnsi="Times New Roman" w:cs="Times New Roman"/>
          <w:bCs/>
          <w:sz w:val="28"/>
          <w:szCs w:val="28"/>
        </w:rPr>
        <w:t>: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64D4">
        <w:rPr>
          <w:rFonts w:ascii="Times New Roman" w:hAnsi="Times New Roman" w:cs="Times New Roman"/>
          <w:sz w:val="28"/>
          <w:szCs w:val="28"/>
        </w:rPr>
        <w:t>рабочие &gt;= строке в том числе водители  (численность рабочих больше или равна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4D4">
        <w:rPr>
          <w:rFonts w:ascii="Times New Roman" w:hAnsi="Times New Roman" w:cs="Times New Roman"/>
          <w:sz w:val="28"/>
          <w:szCs w:val="28"/>
        </w:rPr>
        <w:t>водителей).</w:t>
      </w:r>
    </w:p>
    <w:p w:rsidR="002D2184" w:rsidRPr="006156D9" w:rsidRDefault="002D2184" w:rsidP="002D2184">
      <w:pPr>
        <w:ind w:firstLine="0"/>
        <w:rPr>
          <w:rFonts w:ascii="Times New Roman" w:hAnsi="Times New Roman" w:cs="Times New Roman"/>
          <w:sz w:val="12"/>
          <w:szCs w:val="12"/>
        </w:rPr>
      </w:pPr>
    </w:p>
    <w:p w:rsidR="002D2184" w:rsidRPr="0043319B" w:rsidRDefault="002D2184" w:rsidP="0043319B">
      <w:pPr>
        <w:pStyle w:val="afb"/>
        <w:numPr>
          <w:ilvl w:val="0"/>
          <w:numId w:val="2"/>
        </w:numPr>
        <w:tabs>
          <w:tab w:val="clear" w:pos="1080"/>
          <w:tab w:val="num" w:pos="72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3319B">
        <w:rPr>
          <w:rFonts w:ascii="Times New Roman" w:hAnsi="Times New Roman" w:cs="Times New Roman"/>
          <w:sz w:val="28"/>
          <w:szCs w:val="28"/>
        </w:rPr>
        <w:t>Для органов и организаций, имеющих подчинённые и подведомственные организации значение показателя “Число обобщенных КУО (карточек учета организаций)” определяется количеством организаций, включенных в отчет, как ведущих воинский учёт и бронирование, так и ведущих только воинский учет.</w:t>
      </w:r>
    </w:p>
    <w:p w:rsidR="002D2184" w:rsidRPr="00454026" w:rsidRDefault="002D2184" w:rsidP="002D2184">
      <w:pPr>
        <w:rPr>
          <w:rFonts w:ascii="Times New Roman" w:hAnsi="Times New Roman" w:cs="Times New Roman"/>
          <w:sz w:val="28"/>
          <w:szCs w:val="28"/>
        </w:rPr>
      </w:pPr>
      <w:r w:rsidRPr="00454026">
        <w:rPr>
          <w:rFonts w:ascii="Times New Roman" w:hAnsi="Times New Roman" w:cs="Times New Roman"/>
          <w:sz w:val="28"/>
          <w:szCs w:val="28"/>
        </w:rPr>
        <w:t>При составлении отчёт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026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>сведения организаций</w:t>
      </w:r>
      <w:r w:rsidRPr="004540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расположенных</w:t>
      </w:r>
      <w:r w:rsidRPr="0045402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319B">
        <w:rPr>
          <w:rFonts w:ascii="Times New Roman" w:hAnsi="Times New Roman" w:cs="Times New Roman"/>
          <w:sz w:val="28"/>
          <w:szCs w:val="28"/>
        </w:rPr>
        <w:t>района «Балейский район»</w:t>
      </w:r>
      <w:r w:rsidRPr="00454026">
        <w:rPr>
          <w:rFonts w:ascii="Times New Roman" w:hAnsi="Times New Roman" w:cs="Times New Roman"/>
          <w:sz w:val="28"/>
          <w:szCs w:val="28"/>
        </w:rPr>
        <w:t xml:space="preserve">, т.е. </w:t>
      </w:r>
      <w:r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454026">
        <w:rPr>
          <w:rFonts w:ascii="Times New Roman" w:hAnsi="Times New Roman" w:cs="Times New Roman"/>
          <w:sz w:val="28"/>
          <w:szCs w:val="28"/>
        </w:rPr>
        <w:t xml:space="preserve">характеризующие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54026">
        <w:rPr>
          <w:rFonts w:ascii="Times New Roman" w:hAnsi="Times New Roman" w:cs="Times New Roman"/>
          <w:sz w:val="28"/>
          <w:szCs w:val="28"/>
        </w:rPr>
        <w:t xml:space="preserve">деятельность в муниципальном </w:t>
      </w:r>
      <w:r w:rsidR="0043319B">
        <w:rPr>
          <w:rFonts w:ascii="Times New Roman" w:hAnsi="Times New Roman" w:cs="Times New Roman"/>
          <w:sz w:val="28"/>
          <w:szCs w:val="28"/>
        </w:rPr>
        <w:t>районе</w:t>
      </w:r>
      <w:r w:rsidRPr="00454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184" w:rsidRPr="00454026" w:rsidRDefault="002D2184" w:rsidP="002D21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026">
        <w:rPr>
          <w:rFonts w:ascii="Times New Roman" w:hAnsi="Times New Roman" w:cs="Times New Roman"/>
          <w:sz w:val="28"/>
          <w:szCs w:val="28"/>
        </w:rPr>
        <w:t xml:space="preserve">Отчётность с показателями, характеризующими деятельность органа </w:t>
      </w:r>
      <w:r>
        <w:rPr>
          <w:rFonts w:ascii="Times New Roman" w:hAnsi="Times New Roman" w:cs="Times New Roman"/>
          <w:sz w:val="28"/>
          <w:szCs w:val="28"/>
        </w:rPr>
        <w:t>либо организации,</w:t>
      </w:r>
      <w:r w:rsidRPr="00454026">
        <w:rPr>
          <w:rFonts w:ascii="Times New Roman" w:hAnsi="Times New Roman" w:cs="Times New Roman"/>
          <w:sz w:val="28"/>
          <w:szCs w:val="28"/>
        </w:rPr>
        <w:t xml:space="preserve"> имеющих подведомственные организации на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54026">
        <w:rPr>
          <w:rFonts w:ascii="Times New Roman" w:hAnsi="Times New Roman" w:cs="Times New Roman"/>
          <w:sz w:val="28"/>
          <w:szCs w:val="28"/>
        </w:rPr>
        <w:t xml:space="preserve">  других муниципальных образований направляется в районные комиссии по бронированию конкретных муниципальных образований в объёме и в сроки, установленные для предоставления отчётности.</w:t>
      </w:r>
    </w:p>
    <w:p w:rsidR="002D2184" w:rsidRDefault="002D2184" w:rsidP="0043319B">
      <w:pPr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BB64D4">
        <w:rPr>
          <w:rFonts w:ascii="Times New Roman" w:hAnsi="Times New Roman" w:cs="Times New Roman"/>
          <w:sz w:val="28"/>
          <w:szCs w:val="28"/>
        </w:rPr>
        <w:t>Отчет подписывается руководителем или заместителем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заполня</w:t>
      </w:r>
      <w:r w:rsidRPr="00BB64D4">
        <w:rPr>
          <w:rFonts w:ascii="Times New Roman" w:hAnsi="Times New Roman" w:cs="Times New Roman"/>
          <w:sz w:val="28"/>
          <w:szCs w:val="28"/>
        </w:rPr>
        <w:t xml:space="preserve">ется в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BB64D4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64D4"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 xml:space="preserve">емпляр </w:t>
      </w:r>
      <w:r w:rsidRPr="00BB64D4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отчёта представляется</w:t>
      </w:r>
      <w:r w:rsidRPr="00BB64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color w:val="auto"/>
          <w:sz w:val="28"/>
          <w:szCs w:val="28"/>
        </w:rPr>
        <w:t>, э</w:t>
      </w:r>
      <w:r w:rsidRPr="00F7583D">
        <w:rPr>
          <w:rFonts w:ascii="Times New Roman" w:hAnsi="Times New Roman" w:cs="Times New Roman"/>
          <w:color w:val="auto"/>
          <w:sz w:val="28"/>
          <w:szCs w:val="28"/>
        </w:rPr>
        <w:t xml:space="preserve">кземпляр № 2 </w:t>
      </w:r>
      <w:r>
        <w:rPr>
          <w:rFonts w:ascii="Times New Roman" w:hAnsi="Times New Roman" w:cs="Times New Roman"/>
          <w:color w:val="auto"/>
          <w:sz w:val="28"/>
          <w:szCs w:val="28"/>
        </w:rPr>
        <w:t>хранится</w:t>
      </w:r>
      <w:r w:rsidRPr="00F758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64D4">
        <w:rPr>
          <w:rFonts w:ascii="Times New Roman" w:hAnsi="Times New Roman" w:cs="Times New Roman"/>
          <w:sz w:val="28"/>
          <w:szCs w:val="28"/>
        </w:rPr>
        <w:t xml:space="preserve">в организации.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64D4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BB64D4">
        <w:rPr>
          <w:rFonts w:ascii="Times New Roman" w:hAnsi="Times New Roman" w:cs="Times New Roman"/>
          <w:sz w:val="28"/>
          <w:szCs w:val="28"/>
        </w:rPr>
        <w:t>вышестоящей организаци</w:t>
      </w:r>
      <w:r>
        <w:rPr>
          <w:rFonts w:ascii="Times New Roman" w:hAnsi="Times New Roman" w:cs="Times New Roman"/>
          <w:sz w:val="28"/>
          <w:szCs w:val="28"/>
        </w:rPr>
        <w:t>и сводных данных, либо районным комиссиям по бронированию других муниципальных образований данных в объёме, касающемся деятельности органа либо организации на территориях конкретных муниципальных образований,</w:t>
      </w:r>
      <w:r w:rsidRPr="00BB64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подготавливается большее количество экземпляров.</w:t>
      </w:r>
    </w:p>
    <w:p w:rsidR="002D2184" w:rsidRPr="003D72DA" w:rsidRDefault="002D2184" w:rsidP="0043319B">
      <w:pPr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D7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рганизации, включенные в Список</w:t>
      </w:r>
      <w:r w:rsidRPr="003D72DA">
        <w:rPr>
          <w:rFonts w:ascii="Times New Roman" w:hAnsi="Times New Roman" w:cs="Times New Roman"/>
          <w:sz w:val="28"/>
          <w:szCs w:val="28"/>
        </w:rPr>
        <w:t>, но по состоянию на 31 декабря не имею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3D72DA">
        <w:rPr>
          <w:rFonts w:ascii="Times New Roman" w:hAnsi="Times New Roman" w:cs="Times New Roman"/>
          <w:sz w:val="28"/>
          <w:szCs w:val="28"/>
        </w:rPr>
        <w:t xml:space="preserve"> забронированных граждан, </w:t>
      </w:r>
      <w:r>
        <w:rPr>
          <w:rFonts w:ascii="Times New Roman" w:hAnsi="Times New Roman" w:cs="Times New Roman"/>
          <w:sz w:val="28"/>
          <w:szCs w:val="28"/>
        </w:rPr>
        <w:t>так же, п</w:t>
      </w:r>
      <w:r w:rsidRPr="003D72DA">
        <w:rPr>
          <w:rFonts w:ascii="Times New Roman" w:hAnsi="Times New Roman" w:cs="Times New Roman"/>
          <w:sz w:val="28"/>
          <w:szCs w:val="28"/>
        </w:rPr>
        <w:t xml:space="preserve">редставляют </w:t>
      </w:r>
      <w:r>
        <w:rPr>
          <w:rFonts w:ascii="Times New Roman" w:hAnsi="Times New Roman" w:cs="Times New Roman"/>
          <w:sz w:val="28"/>
          <w:szCs w:val="28"/>
        </w:rPr>
        <w:t>отчёт.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</w:p>
    <w:p w:rsidR="002D2184" w:rsidRDefault="002D2184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7F" w:rsidRDefault="005C7F7F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7F" w:rsidRDefault="005C7F7F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2" w:rsidRDefault="005E5872" w:rsidP="002D21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Pr="005E0D3D" w:rsidRDefault="002D2184" w:rsidP="002D218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5E0D3D">
        <w:rPr>
          <w:rFonts w:ascii="Times New Roman" w:hAnsi="Times New Roman" w:cs="Times New Roman"/>
          <w:b/>
          <w:sz w:val="28"/>
          <w:szCs w:val="28"/>
        </w:rPr>
        <w:t>.</w:t>
      </w:r>
      <w:r w:rsidRPr="005E0D3D">
        <w:rPr>
          <w:rFonts w:ascii="Times New Roman" w:hAnsi="Times New Roman" w:cs="Times New Roman"/>
          <w:sz w:val="28"/>
          <w:szCs w:val="28"/>
        </w:rPr>
        <w:t xml:space="preserve"> </w:t>
      </w:r>
      <w:r w:rsidRPr="005E0D3D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b/>
          <w:sz w:val="28"/>
          <w:szCs w:val="28"/>
        </w:rPr>
        <w:t>формы № 18 - К</w:t>
      </w:r>
      <w:r w:rsidRPr="005E0D3D">
        <w:rPr>
          <w:rFonts w:ascii="Times New Roman" w:hAnsi="Times New Roman" w:cs="Times New Roman"/>
          <w:b/>
          <w:sz w:val="28"/>
          <w:szCs w:val="28"/>
        </w:rPr>
        <w:t xml:space="preserve">арточки учёта организации </w:t>
      </w:r>
    </w:p>
    <w:p w:rsidR="002D2184" w:rsidRPr="001C75E4" w:rsidRDefault="002D2184" w:rsidP="002D218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D2184" w:rsidRPr="0063540F" w:rsidRDefault="002D2184" w:rsidP="002D2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40F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2D2184" w:rsidRPr="006156D9" w:rsidRDefault="002D2184" w:rsidP="002D2184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5E4">
        <w:rPr>
          <w:rFonts w:ascii="Times New Roman" w:hAnsi="Times New Roman" w:cs="Times New Roman"/>
          <w:sz w:val="24"/>
          <w:szCs w:val="24"/>
        </w:rPr>
        <w:t>(лицевая сторона)</w:t>
      </w:r>
    </w:p>
    <w:tbl>
      <w:tblPr>
        <w:tblW w:w="10838" w:type="dxa"/>
        <w:jc w:val="right"/>
        <w:tblLook w:val="04A0" w:firstRow="1" w:lastRow="0" w:firstColumn="1" w:lastColumn="0" w:noHBand="0" w:noVBand="1"/>
      </w:tblPr>
      <w:tblGrid>
        <w:gridCol w:w="10838"/>
      </w:tblGrid>
      <w:tr w:rsidR="002D2184" w:rsidRPr="00DF3CF7" w:rsidTr="006E0A89">
        <w:trPr>
          <w:trHeight w:val="315"/>
          <w:jc w:val="right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DF3CF7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                         </w:t>
            </w:r>
            <w:r w:rsidRPr="00DF3CF7">
              <w:rPr>
                <w:rFonts w:ascii="Times New Roman" w:eastAsia="Times New Roman" w:hAnsi="Times New Roman" w:cs="Times New Roman"/>
                <w:b/>
                <w:color w:val="auto"/>
              </w:rPr>
              <w:t>Форма № 18 </w:t>
            </w:r>
          </w:p>
        </w:tc>
      </w:tr>
    </w:tbl>
    <w:tbl>
      <w:tblPr>
        <w:tblpPr w:leftFromText="180" w:rightFromText="180" w:vertAnchor="text" w:horzAnchor="margin" w:tblpY="38"/>
        <w:tblW w:w="20333" w:type="dxa"/>
        <w:tblLook w:val="04A0" w:firstRow="1" w:lastRow="0" w:firstColumn="1" w:lastColumn="0" w:noHBand="0" w:noVBand="1"/>
      </w:tblPr>
      <w:tblGrid>
        <w:gridCol w:w="790"/>
        <w:gridCol w:w="789"/>
        <w:gridCol w:w="791"/>
        <w:gridCol w:w="290"/>
        <w:gridCol w:w="142"/>
        <w:gridCol w:w="778"/>
        <w:gridCol w:w="142"/>
        <w:gridCol w:w="446"/>
        <w:gridCol w:w="1418"/>
        <w:gridCol w:w="425"/>
        <w:gridCol w:w="599"/>
        <w:gridCol w:w="373"/>
        <w:gridCol w:w="142"/>
        <w:gridCol w:w="861"/>
        <w:gridCol w:w="2115"/>
        <w:gridCol w:w="142"/>
        <w:gridCol w:w="860"/>
        <w:gridCol w:w="9230"/>
      </w:tblGrid>
      <w:tr w:rsidR="002D2184" w:rsidRPr="00662716" w:rsidTr="006E0A89">
        <w:trPr>
          <w:gridAfter w:val="3"/>
          <w:wAfter w:w="10232" w:type="dxa"/>
          <w:trHeight w:val="235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 xml:space="preserve">По состоянию на 31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де</w:t>
            </w:r>
            <w:r w:rsidRPr="00662716">
              <w:rPr>
                <w:rFonts w:ascii="Times New Roman" w:eastAsia="Times New Roman" w:hAnsi="Times New Roman" w:cs="Times New Roman"/>
                <w:color w:val="auto"/>
              </w:rPr>
              <w:t>кабря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D2184" w:rsidRPr="001D6E0D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548DD4"/>
              </w:rPr>
            </w:pPr>
            <w:r w:rsidRPr="001D6E0D">
              <w:rPr>
                <w:rFonts w:ascii="Times New Roman" w:eastAsia="Times New Roman" w:hAnsi="Times New Roman" w:cs="Times New Roman"/>
                <w:b/>
                <w:bCs/>
                <w:i/>
                <w:color w:val="548DD4"/>
              </w:rPr>
              <w:t>2017 г.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 xml:space="preserve">Регистрационный номер: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2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DF3CF7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(по учёту районной комиссии)</w:t>
            </w:r>
          </w:p>
        </w:tc>
      </w:tr>
      <w:tr w:rsidR="002D2184" w:rsidRPr="00662716" w:rsidTr="006E0A89">
        <w:trPr>
          <w:gridAfter w:val="1"/>
          <w:wAfter w:w="9230" w:type="dxa"/>
          <w:trHeight w:val="2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627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Карточка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2D2184" w:rsidRPr="00662716" w:rsidTr="006E0A89">
        <w:trPr>
          <w:gridAfter w:val="1"/>
          <w:wAfter w:w="9230" w:type="dxa"/>
          <w:trHeight w:val="14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4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627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учёта организации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2D2184" w:rsidRPr="00662716" w:rsidTr="006E0A89">
        <w:trPr>
          <w:gridAfter w:val="2"/>
          <w:wAfter w:w="10090" w:type="dxa"/>
          <w:trHeight w:val="2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2D2184" w:rsidRPr="00662716" w:rsidTr="006E0A89">
        <w:trPr>
          <w:gridAfter w:val="2"/>
          <w:wAfter w:w="10090" w:type="dxa"/>
          <w:trHeight w:val="369"/>
        </w:trPr>
        <w:tc>
          <w:tcPr>
            <w:tcW w:w="4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 xml:space="preserve">1. Полное наименование организации: </w:t>
            </w:r>
          </w:p>
        </w:tc>
        <w:tc>
          <w:tcPr>
            <w:tcW w:w="6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CB695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Краевое государственное унитарное предприятие</w:t>
            </w:r>
          </w:p>
        </w:tc>
      </w:tr>
      <w:tr w:rsidR="002D2184" w:rsidRPr="00662716" w:rsidTr="006E0A89">
        <w:trPr>
          <w:trHeight w:val="365"/>
        </w:trPr>
        <w:tc>
          <w:tcPr>
            <w:tcW w:w="10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CB695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«Забайкальская автотранспортная компания»</w:t>
            </w:r>
          </w:p>
        </w:tc>
        <w:tc>
          <w:tcPr>
            <w:tcW w:w="10090" w:type="dxa"/>
            <w:gridSpan w:val="2"/>
            <w:vAlign w:val="center"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CB695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«Забайкальская автотранспортная компания»</w:t>
            </w:r>
          </w:p>
        </w:tc>
      </w:tr>
      <w:tr w:rsidR="002D2184" w:rsidRPr="00662716" w:rsidTr="006E0A89">
        <w:trPr>
          <w:gridAfter w:val="2"/>
          <w:wAfter w:w="10090" w:type="dxa"/>
          <w:trHeight w:val="354"/>
        </w:trPr>
        <w:tc>
          <w:tcPr>
            <w:tcW w:w="10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226"/>
        </w:trPr>
        <w:tc>
          <w:tcPr>
            <w:tcW w:w="6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2. Ф.И.О., должность и номер телефона (факса) руководителя: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DF3CF7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F3CF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Директор Иванов Константин Владимирович</w:t>
            </w:r>
          </w:p>
        </w:tc>
      </w:tr>
      <w:tr w:rsidR="002D2184" w:rsidRPr="00662716" w:rsidTr="006E0A89">
        <w:trPr>
          <w:gridAfter w:val="2"/>
          <w:wAfter w:w="10090" w:type="dxa"/>
          <w:trHeight w:val="283"/>
        </w:trPr>
        <w:tc>
          <w:tcPr>
            <w:tcW w:w="10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DF3CF7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F3CF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тел. 23-67-18, факс 23-67-18</w:t>
            </w:r>
          </w:p>
        </w:tc>
      </w:tr>
      <w:tr w:rsidR="002D2184" w:rsidRPr="00662716" w:rsidTr="006E0A89">
        <w:trPr>
          <w:gridAfter w:val="2"/>
          <w:wAfter w:w="10090" w:type="dxa"/>
          <w:trHeight w:val="235"/>
        </w:trPr>
        <w:tc>
          <w:tcPr>
            <w:tcW w:w="102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 xml:space="preserve">3. Ф.И.О. и номер телефона (факса) ответственного за воинский учёт и бронирование: </w:t>
            </w:r>
          </w:p>
        </w:tc>
      </w:tr>
      <w:tr w:rsidR="002D2184" w:rsidRPr="00662716" w:rsidTr="006E0A89">
        <w:trPr>
          <w:gridAfter w:val="2"/>
          <w:wAfter w:w="10090" w:type="dxa"/>
          <w:trHeight w:val="190"/>
        </w:trPr>
        <w:tc>
          <w:tcPr>
            <w:tcW w:w="10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DF3CF7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F3CF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Орлова Наталья Владимировна, тел. 23-68-72, факс 39-11-03</w:t>
            </w:r>
          </w:p>
        </w:tc>
      </w:tr>
      <w:tr w:rsidR="002D2184" w:rsidRPr="00662716" w:rsidTr="006E0A89">
        <w:trPr>
          <w:gridAfter w:val="2"/>
          <w:wAfter w:w="10090" w:type="dxa"/>
          <w:trHeight w:val="235"/>
        </w:trPr>
        <w:tc>
          <w:tcPr>
            <w:tcW w:w="6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4. Дата и место регистрации (перерегистрации):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12.12.2008 г., Межрайонная </w:t>
            </w:r>
          </w:p>
        </w:tc>
      </w:tr>
      <w:tr w:rsidR="002D2184" w:rsidRPr="00662716" w:rsidTr="006E0A89">
        <w:trPr>
          <w:gridAfter w:val="2"/>
          <w:wAfter w:w="10090" w:type="dxa"/>
          <w:trHeight w:val="190"/>
        </w:trPr>
        <w:tc>
          <w:tcPr>
            <w:tcW w:w="10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инспекция ФНС РФ № 2 по г. Чите</w:t>
            </w:r>
          </w:p>
        </w:tc>
      </w:tr>
      <w:tr w:rsidR="002D2184" w:rsidRPr="00662716" w:rsidTr="006E0A89">
        <w:trPr>
          <w:gridAfter w:val="2"/>
          <w:wAfter w:w="10090" w:type="dxa"/>
          <w:trHeight w:val="235"/>
        </w:trPr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5.Юридический адрес:</w:t>
            </w:r>
          </w:p>
        </w:tc>
        <w:tc>
          <w:tcPr>
            <w:tcW w:w="7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B231A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672026, г. Чита, ул. Гайдара, 44</w:t>
            </w:r>
          </w:p>
        </w:tc>
      </w:tr>
      <w:tr w:rsidR="002D2184" w:rsidRPr="00662716" w:rsidTr="006E0A89">
        <w:trPr>
          <w:gridAfter w:val="2"/>
          <w:wAfter w:w="10090" w:type="dxa"/>
          <w:trHeight w:val="190"/>
        </w:trPr>
        <w:tc>
          <w:tcPr>
            <w:tcW w:w="10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235"/>
        </w:trPr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6.Фактический адрес:</w:t>
            </w:r>
          </w:p>
        </w:tc>
        <w:tc>
          <w:tcPr>
            <w:tcW w:w="7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B231A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672026, г. Чита, ул. Гайдара, 44</w:t>
            </w:r>
          </w:p>
        </w:tc>
      </w:tr>
      <w:tr w:rsidR="002D2184" w:rsidRPr="00662716" w:rsidTr="006E0A89">
        <w:trPr>
          <w:gridAfter w:val="2"/>
          <w:wAfter w:w="10090" w:type="dxa"/>
          <w:trHeight w:val="190"/>
        </w:trPr>
        <w:tc>
          <w:tcPr>
            <w:tcW w:w="10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235"/>
        </w:trPr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 xml:space="preserve">7. Почтовый адрес: </w:t>
            </w:r>
          </w:p>
        </w:tc>
        <w:tc>
          <w:tcPr>
            <w:tcW w:w="7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B231A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672026, г. Чита, ул. Гайдара, 44, а/я 228</w:t>
            </w:r>
          </w:p>
        </w:tc>
      </w:tr>
      <w:tr w:rsidR="002D2184" w:rsidRPr="00662716" w:rsidTr="006E0A89">
        <w:trPr>
          <w:gridAfter w:val="2"/>
          <w:wAfter w:w="10090" w:type="dxa"/>
          <w:trHeight w:val="190"/>
        </w:trPr>
        <w:tc>
          <w:tcPr>
            <w:tcW w:w="10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190"/>
        </w:trPr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8. Вышестоящая организация:</w:t>
            </w:r>
          </w:p>
        </w:tc>
        <w:tc>
          <w:tcPr>
            <w:tcW w:w="7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</w:tr>
      <w:tr w:rsidR="002D2184" w:rsidRPr="00662716" w:rsidTr="006E0A89">
        <w:trPr>
          <w:gridAfter w:val="2"/>
          <w:wAfter w:w="10090" w:type="dxa"/>
          <w:trHeight w:val="168"/>
        </w:trPr>
        <w:tc>
          <w:tcPr>
            <w:tcW w:w="10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180"/>
        </w:trPr>
        <w:tc>
          <w:tcPr>
            <w:tcW w:w="102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9. Основные коды организации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</w:p>
        </w:tc>
      </w:tr>
      <w:tr w:rsidR="002D2184" w:rsidRPr="00662716" w:rsidTr="006E0A89">
        <w:trPr>
          <w:gridAfter w:val="2"/>
          <w:wAfter w:w="10090" w:type="dxa"/>
          <w:trHeight w:val="180"/>
        </w:trPr>
        <w:tc>
          <w:tcPr>
            <w:tcW w:w="71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Цифровое обозначение</w:t>
            </w:r>
          </w:p>
        </w:tc>
      </w:tr>
      <w:tr w:rsidR="002D2184" w:rsidRPr="00662716" w:rsidTr="006E0A89">
        <w:trPr>
          <w:gridAfter w:val="2"/>
          <w:wAfter w:w="10090" w:type="dxa"/>
          <w:trHeight w:val="190"/>
        </w:trPr>
        <w:tc>
          <w:tcPr>
            <w:tcW w:w="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Индивидуальный номер налогоплательщика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ИНН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7502251341</w:t>
            </w:r>
          </w:p>
        </w:tc>
      </w:tr>
      <w:tr w:rsidR="002D2184" w:rsidRPr="00662716" w:rsidTr="006E0A89">
        <w:trPr>
          <w:gridAfter w:val="2"/>
          <w:wAfter w:w="10090" w:type="dxa"/>
          <w:trHeight w:val="190"/>
        </w:trPr>
        <w:tc>
          <w:tcPr>
            <w:tcW w:w="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Основной государственный регистрационный номер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ОГРН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1017501151234</w:t>
            </w:r>
          </w:p>
        </w:tc>
      </w:tr>
      <w:tr w:rsidR="002D2184" w:rsidRPr="00662716" w:rsidTr="006E0A89">
        <w:trPr>
          <w:gridAfter w:val="2"/>
          <w:wAfter w:w="10090" w:type="dxa"/>
          <w:trHeight w:val="168"/>
        </w:trPr>
        <w:tc>
          <w:tcPr>
            <w:tcW w:w="6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Код административно-территориального деления</w:t>
            </w:r>
          </w:p>
        </w:tc>
        <w:tc>
          <w:tcPr>
            <w:tcW w:w="11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ОКАТО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76401573200</w:t>
            </w:r>
          </w:p>
        </w:tc>
      </w:tr>
      <w:tr w:rsidR="002D2184" w:rsidRPr="00662716" w:rsidTr="006E0A89">
        <w:trPr>
          <w:gridAfter w:val="2"/>
          <w:wAfter w:w="10090" w:type="dxa"/>
          <w:trHeight w:val="33"/>
        </w:trPr>
        <w:tc>
          <w:tcPr>
            <w:tcW w:w="60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202"/>
        </w:trPr>
        <w:tc>
          <w:tcPr>
            <w:tcW w:w="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Код по классификатору предприятий и организаций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ОКПО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75264634</w:t>
            </w:r>
          </w:p>
        </w:tc>
      </w:tr>
      <w:tr w:rsidR="002D2184" w:rsidRPr="00662716" w:rsidTr="006E0A89">
        <w:trPr>
          <w:gridAfter w:val="2"/>
          <w:wAfter w:w="10090" w:type="dxa"/>
          <w:trHeight w:val="230"/>
        </w:trPr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Организационно-правовая форма</w:t>
            </w:r>
          </w:p>
        </w:tc>
        <w:tc>
          <w:tcPr>
            <w:tcW w:w="36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</w:pPr>
            <w:r w:rsidRPr="00B231A8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 </w:t>
            </w:r>
            <w:r w:rsidRPr="00B231A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 xml:space="preserve"> Краевое государственное унитарное предприятие</w:t>
            </w:r>
            <w:r w:rsidRPr="00B231A8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 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231A8">
              <w:rPr>
                <w:rFonts w:ascii="Times New Roman" w:eastAsia="Times New Roman" w:hAnsi="Times New Roman" w:cs="Times New Roman"/>
                <w:bCs/>
                <w:color w:val="auto"/>
              </w:rPr>
              <w:t>ОКОПФ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65242</w:t>
            </w:r>
          </w:p>
        </w:tc>
      </w:tr>
      <w:tr w:rsidR="002D2184" w:rsidRPr="00662716" w:rsidTr="006E0A89">
        <w:trPr>
          <w:gridAfter w:val="2"/>
          <w:wAfter w:w="10090" w:type="dxa"/>
          <w:trHeight w:val="230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157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(текстовая расшифровка)</w:t>
            </w:r>
          </w:p>
        </w:tc>
        <w:tc>
          <w:tcPr>
            <w:tcW w:w="1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291"/>
        </w:trPr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Форма собственности</w:t>
            </w:r>
          </w:p>
        </w:tc>
        <w:tc>
          <w:tcPr>
            <w:tcW w:w="3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</w:pPr>
            <w:r w:rsidRPr="0066271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  <w:r w:rsidRPr="00B231A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 xml:space="preserve"> Собственность субъекта РФ </w:t>
            </w:r>
          </w:p>
        </w:tc>
        <w:tc>
          <w:tcPr>
            <w:tcW w:w="11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ОКФС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13</w:t>
            </w:r>
          </w:p>
        </w:tc>
      </w:tr>
      <w:tr w:rsidR="002D2184" w:rsidRPr="00662716" w:rsidTr="006E0A89">
        <w:trPr>
          <w:gridAfter w:val="2"/>
          <w:wAfter w:w="10090" w:type="dxa"/>
          <w:trHeight w:val="168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(текстовая расшифровка)</w:t>
            </w:r>
          </w:p>
        </w:tc>
        <w:tc>
          <w:tcPr>
            <w:tcW w:w="11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230"/>
        </w:trPr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</w:rPr>
              <w:t>Основной вид ОКВЭД</w:t>
            </w:r>
          </w:p>
        </w:tc>
        <w:tc>
          <w:tcPr>
            <w:tcW w:w="36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B231A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  <w:r w:rsidRPr="00B231A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Деятельность автомобильного грузового транспорта</w:t>
            </w:r>
            <w:r w:rsidRPr="00B231A8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 </w:t>
            </w:r>
          </w:p>
        </w:tc>
        <w:tc>
          <w:tcPr>
            <w:tcW w:w="11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ОКВЭД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49.41</w:t>
            </w:r>
          </w:p>
        </w:tc>
      </w:tr>
      <w:tr w:rsidR="002D2184" w:rsidRPr="00662716" w:rsidTr="006E0A89">
        <w:trPr>
          <w:gridAfter w:val="2"/>
          <w:wAfter w:w="10090" w:type="dxa"/>
          <w:trHeight w:val="230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52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(текстовая расшифровка)</w:t>
            </w:r>
          </w:p>
        </w:tc>
        <w:tc>
          <w:tcPr>
            <w:tcW w:w="11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369"/>
        </w:trPr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color w:val="auto"/>
              </w:rPr>
              <w:t>Неосновные коды ОКВЭД            (цифровое обозначение)</w:t>
            </w:r>
          </w:p>
        </w:tc>
        <w:tc>
          <w:tcPr>
            <w:tcW w:w="78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B231A8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52.21.2</w:t>
            </w:r>
          </w:p>
        </w:tc>
      </w:tr>
      <w:tr w:rsidR="002D2184" w:rsidRPr="00662716" w:rsidTr="006E0A89">
        <w:trPr>
          <w:gridAfter w:val="2"/>
          <w:wAfter w:w="10090" w:type="dxa"/>
          <w:trHeight w:val="230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358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314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230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230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230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230"/>
        </w:trPr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662716" w:rsidTr="006E0A89">
        <w:trPr>
          <w:gridAfter w:val="2"/>
          <w:wAfter w:w="10090" w:type="dxa"/>
          <w:trHeight w:val="13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 w:rsidRPr="00662716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 w:rsidRPr="00662716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 w:rsidRPr="00662716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 w:rsidRPr="00662716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 w:rsidRPr="00662716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 w:rsidRPr="00662716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662716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 w:rsidRPr="00662716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</w:tr>
    </w:tbl>
    <w:p w:rsidR="002D2184" w:rsidRDefault="002D2184" w:rsidP="005E587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(Обратная сторона)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980"/>
        <w:gridCol w:w="940"/>
        <w:gridCol w:w="1500"/>
        <w:gridCol w:w="1337"/>
        <w:gridCol w:w="679"/>
        <w:gridCol w:w="2517"/>
        <w:gridCol w:w="2142"/>
      </w:tblGrid>
      <w:tr w:rsidR="002D2184" w:rsidRPr="003D635C" w:rsidTr="006E0A89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10. Сведения о работающих: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всего работающих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132</w:t>
            </w:r>
          </w:p>
        </w:tc>
      </w:tr>
      <w:tr w:rsidR="002D2184" w:rsidRPr="003D635C" w:rsidTr="006E0A89">
        <w:trPr>
          <w:trHeight w:val="1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10.1. Граждан, пребывающих в запасе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21</w:t>
            </w:r>
          </w:p>
        </w:tc>
      </w:tr>
      <w:tr w:rsidR="002D2184" w:rsidRPr="003D635C" w:rsidTr="006E0A89">
        <w:trPr>
          <w:trHeight w:val="1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а) офицеров и генералов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2</w:t>
            </w:r>
          </w:p>
        </w:tc>
      </w:tr>
      <w:tr w:rsidR="002D2184" w:rsidRPr="003D635C" w:rsidTr="006E0A89">
        <w:trPr>
          <w:trHeight w:val="36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б) прапорщиков, </w:t>
            </w:r>
            <w:r w:rsidRPr="003D635C">
              <w:rPr>
                <w:rFonts w:ascii="Times New Roman" w:eastAsia="Times New Roman" w:hAnsi="Times New Roman" w:cs="Times New Roman"/>
                <w:color w:val="auto"/>
              </w:rPr>
              <w:t>мичманов, сержантов и старшин, солдат и матросов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19</w:t>
            </w:r>
          </w:p>
        </w:tc>
      </w:tr>
      <w:tr w:rsidR="002D2184" w:rsidRPr="003D635C" w:rsidTr="006E0A89">
        <w:trPr>
          <w:trHeight w:val="38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u w:val="single"/>
              </w:rPr>
            </w:pPr>
          </w:p>
        </w:tc>
      </w:tr>
      <w:tr w:rsidR="002D2184" w:rsidRPr="003D635C" w:rsidTr="006E0A89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в) в том числе ограниченно годных к военной службе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4</w:t>
            </w:r>
          </w:p>
        </w:tc>
      </w:tr>
      <w:tr w:rsidR="002D2184" w:rsidRPr="003D635C" w:rsidTr="006E0A89">
        <w:trPr>
          <w:trHeight w:val="21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u w:val="single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10.2. Забронировано граждан, пребывающих в запасе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14</w:t>
            </w: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10.3. Граждан, пребывающих в запасе, имеющих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мобпредписания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10.4. Граждан, подлежащих призыву на военную службу (призывников)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10.5. Незабронированных граждан, пребывающих 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D635C">
              <w:rPr>
                <w:rFonts w:ascii="Times New Roman" w:eastAsia="Times New Roman" w:hAnsi="Times New Roman" w:cs="Times New Roman"/>
                <w:color w:val="auto"/>
              </w:rPr>
              <w:t>запасе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7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5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11. Ведёт ли организация бронирование (да, нет)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д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а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u w:val="single"/>
              </w:rPr>
            </w:pPr>
          </w:p>
        </w:tc>
      </w:tr>
      <w:tr w:rsidR="002D2184" w:rsidRPr="003D635C" w:rsidTr="006E0A89">
        <w:trPr>
          <w:trHeight w:val="25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12. Сведения о видах экономической деятельности и должностях, используемых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22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       в Перечне должностей и профессий, по которым бронируются граждане,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</w:pPr>
          </w:p>
        </w:tc>
      </w:tr>
      <w:tr w:rsidR="002D2184" w:rsidRPr="003D635C" w:rsidTr="006E0A89">
        <w:trPr>
          <w:trHeight w:val="24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       пребывающие в запасе: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12.1. Количество видов экономической деятельности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2</w:t>
            </w: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9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12.2. Количество должностей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12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3D635C" w:rsidTr="006E0A89">
        <w:trPr>
          <w:trHeight w:val="225"/>
        </w:trPr>
        <w:tc>
          <w:tcPr>
            <w:tcW w:w="9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left="-93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230"/>
        </w:trPr>
        <w:tc>
          <w:tcPr>
            <w:tcW w:w="7953" w:type="dxa"/>
            <w:gridSpan w:val="6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13. В сфере ведения какого органа государственной власти находится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с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убъект РФ</w:t>
            </w:r>
          </w:p>
        </w:tc>
      </w:tr>
      <w:tr w:rsidR="002D2184" w:rsidRPr="003D635C" w:rsidTr="006E0A89">
        <w:trPr>
          <w:trHeight w:val="270"/>
        </w:trPr>
        <w:tc>
          <w:tcPr>
            <w:tcW w:w="7953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</w:pPr>
          </w:p>
        </w:tc>
      </w:tr>
      <w:tr w:rsidR="002D2184" w:rsidRPr="003D635C" w:rsidTr="006E0A89">
        <w:trPr>
          <w:gridBefore w:val="1"/>
          <w:wBefore w:w="980" w:type="dxa"/>
          <w:trHeight w:val="1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14. Входит ли в орган гос. власти, орган местного самоуправления (да, нет)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н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ет</w:t>
            </w:r>
          </w:p>
        </w:tc>
      </w:tr>
      <w:tr w:rsidR="002D2184" w:rsidRPr="003D635C" w:rsidTr="006E0A89">
        <w:trPr>
          <w:trHeight w:val="39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15. Дополнительная информация: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2184" w:rsidRPr="003D635C" w:rsidTr="006E0A89">
        <w:trPr>
          <w:trHeight w:val="225"/>
        </w:trPr>
        <w:tc>
          <w:tcPr>
            <w:tcW w:w="3420" w:type="dxa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- электронная почта организации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</w:pPr>
            <w:proofErr w:type="spellStart"/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en-US"/>
              </w:rPr>
              <w:t>Atteh</w:t>
            </w:r>
            <w:proofErr w:type="spellEnd"/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_5234@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lang w:val="en-US"/>
              </w:rPr>
              <w:t>mail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.</w:t>
            </w:r>
            <w:proofErr w:type="spellStart"/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lang w:val="en-US"/>
              </w:rPr>
              <w:t>ru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 </w:t>
            </w:r>
          </w:p>
        </w:tc>
      </w:tr>
      <w:tr w:rsidR="002D2184" w:rsidRPr="003D635C" w:rsidTr="006E0A89">
        <w:trPr>
          <w:trHeight w:val="1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2184" w:rsidRPr="003D635C" w:rsidTr="006E0A89">
        <w:trPr>
          <w:trHeight w:val="795"/>
        </w:trPr>
        <w:tc>
          <w:tcPr>
            <w:tcW w:w="3420" w:type="dxa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- персональных    компь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Pr="003D635C">
              <w:rPr>
                <w:rFonts w:ascii="Times New Roman" w:eastAsia="Times New Roman" w:hAnsi="Times New Roman" w:cs="Times New Roman"/>
                <w:color w:val="auto"/>
              </w:rPr>
              <w:t>теров, используемых в целях                    воинского учёта и бронирования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3351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нет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т.ч.сертифицированных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184" w:rsidRPr="00D33514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3351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нет</w:t>
            </w:r>
          </w:p>
        </w:tc>
      </w:tr>
      <w:tr w:rsidR="002D2184" w:rsidRPr="003D635C" w:rsidTr="006E0A89">
        <w:trPr>
          <w:trHeight w:val="2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495"/>
        </w:trPr>
        <w:tc>
          <w:tcPr>
            <w:tcW w:w="3420" w:type="dxa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- наименование спец. программного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оборудов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. по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в.учёту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брониров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3351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нет</w:t>
            </w: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т.ч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color w:val="auto"/>
              </w:rPr>
              <w:t>. сертифицированного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D3351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нет</w:t>
            </w:r>
          </w:p>
        </w:tc>
      </w:tr>
      <w:tr w:rsidR="002D2184" w:rsidRPr="003D635C" w:rsidTr="006E0A89">
        <w:trPr>
          <w:trHeight w:val="180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2184" w:rsidRPr="003D635C" w:rsidTr="006E0A89">
        <w:trPr>
          <w:trHeight w:val="480"/>
        </w:trPr>
        <w:tc>
          <w:tcPr>
            <w:tcW w:w="3420" w:type="dxa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- наличие лицензии (разрешения) на ведение секретного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делопроизвод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Нет</w:t>
            </w: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</w:p>
        </w:tc>
      </w:tr>
      <w:tr w:rsidR="002D2184" w:rsidRPr="003D635C" w:rsidTr="006E0A89">
        <w:trPr>
          <w:trHeight w:val="420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10795</wp:posOffset>
                      </wp:positionV>
                      <wp:extent cx="704850" cy="697230"/>
                      <wp:effectExtent l="9525" t="5715" r="9525" b="1143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97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F7F" w:rsidRDefault="005C7F7F" w:rsidP="002D2184">
                                  <w:r>
                                    <w:t xml:space="preserve">М </w:t>
                                  </w:r>
                                  <w:proofErr w:type="spellStart"/>
                                  <w:r w:rsidRPr="00946FC3">
                                    <w:rPr>
                                      <w:sz w:val="24"/>
                                      <w:szCs w:val="24"/>
                                    </w:rPr>
                                    <w:t>м.п</w:t>
                                  </w:r>
                                  <w:proofErr w:type="spellEnd"/>
                                  <w:r w:rsidRPr="00946FC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7" style="position:absolute;left:0;text-align:left;margin-left:-26.85pt;margin-top:.85pt;width:55.5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" fillcolor="#dbe5f1">
                      <v:textbox>
                        <w:txbxContent>
                          <w:p w:rsidR="005C7F7F" w:rsidRDefault="005C7F7F" w:rsidP="002D2184">
                            <w:r>
                              <w:t xml:space="preserve">М </w:t>
                            </w:r>
                            <w:proofErr w:type="spellStart"/>
                            <w:r w:rsidRPr="00946FC3">
                              <w:rPr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946FC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тор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6627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Иванов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proofErr w:type="spellStart"/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К.В.Иванов</w:t>
            </w:r>
            <w:proofErr w:type="spellEnd"/>
          </w:p>
        </w:tc>
      </w:tr>
      <w:tr w:rsidR="002D2184" w:rsidRPr="003D635C" w:rsidTr="006E0A89">
        <w:trPr>
          <w:trHeight w:val="240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(руководитель организации)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(инициалы,</w:t>
            </w:r>
            <w:r w:rsidR="0087402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фамилия)</w:t>
            </w:r>
          </w:p>
        </w:tc>
      </w:tr>
      <w:tr w:rsidR="002D2184" w:rsidRPr="003D635C" w:rsidTr="006E0A89">
        <w:trPr>
          <w:trHeight w:val="25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184" w:rsidRPr="003D635C" w:rsidRDefault="002D2184" w:rsidP="006E0A89">
            <w:pPr>
              <w:widowControl/>
              <w:tabs>
                <w:tab w:val="left" w:pos="615"/>
                <w:tab w:val="center" w:pos="1602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6627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3D63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</w:t>
            </w:r>
            <w:r w:rsidRPr="006627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15</w:t>
            </w:r>
            <w:r w:rsidRPr="003D63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" </w:t>
            </w:r>
            <w:r w:rsidRPr="006627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ноября </w:t>
            </w:r>
            <w:r w:rsidRPr="003D63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Pr="006627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3D63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3D635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</w:tr>
      <w:tr w:rsidR="002D2184" w:rsidRPr="003D635C" w:rsidTr="006E0A89">
        <w:trPr>
          <w:trHeight w:val="255"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      Отметка о снятии с учёта (ликвидации организации)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___________________________________</w:t>
            </w:r>
          </w:p>
        </w:tc>
      </w:tr>
      <w:tr w:rsidR="002D2184" w:rsidRPr="003D635C" w:rsidTr="006E0A89">
        <w:trPr>
          <w:trHeight w:val="1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</w:tr>
      <w:tr w:rsidR="002D2184" w:rsidRPr="003D635C" w:rsidTr="006E0A89">
        <w:trPr>
          <w:trHeight w:val="1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(заполняется в районной комиссии)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</w:tr>
    </w:tbl>
    <w:p w:rsidR="002D2184" w:rsidRPr="00930FE3" w:rsidRDefault="002D2184" w:rsidP="002D2184">
      <w:pPr>
        <w:rPr>
          <w:rFonts w:ascii="Times New Roman" w:hAnsi="Times New Roman" w:cs="Times New Roman"/>
          <w:b/>
          <w:sz w:val="28"/>
          <w:szCs w:val="28"/>
        </w:rPr>
      </w:pPr>
      <w:r w:rsidRPr="00930FE3">
        <w:rPr>
          <w:rFonts w:ascii="Times New Roman" w:hAnsi="Times New Roman" w:cs="Times New Roman"/>
          <w:b/>
          <w:sz w:val="28"/>
          <w:szCs w:val="28"/>
        </w:rPr>
        <w:lastRenderedPageBreak/>
        <w:t>Правила заполнения карточки учёта организации (форма №18):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 </w:t>
      </w:r>
      <w:r w:rsidRPr="00811F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пункте 1 указывается полное, при наличии, сокращённое наименования организации. 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пунктах 2, 3 указываются номера телефонов и факсов</w:t>
      </w:r>
      <w:r w:rsidRPr="0081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D2184" w:rsidRPr="00811F89" w:rsidRDefault="002D2184" w:rsidP="002D21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8 указывается наименование органа государственной власти, органа местного самоуправления или организации (например, Министерство территориального развития Забайкальского края) в зависимости от ведомственной подчиненности регистрируемой организации. При отсутствии ведомственной подчиненности - пункт 8 не заполняется. </w:t>
      </w:r>
      <w:r w:rsidRPr="00811F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2184" w:rsidRPr="00811F89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1F89">
        <w:rPr>
          <w:rFonts w:ascii="Times New Roman" w:hAnsi="Times New Roman" w:cs="Times New Roman"/>
          <w:sz w:val="28"/>
          <w:szCs w:val="28"/>
        </w:rPr>
        <w:t>. Основные коды организации заполняются в соответствии с общероссийскими классификаторами.</w:t>
      </w:r>
      <w:r>
        <w:rPr>
          <w:rFonts w:ascii="Times New Roman" w:hAnsi="Times New Roman" w:cs="Times New Roman"/>
          <w:sz w:val="28"/>
          <w:szCs w:val="28"/>
        </w:rPr>
        <w:t xml:space="preserve"> Помимо цифрового обозначения кодов</w:t>
      </w:r>
      <w:r w:rsidRPr="0081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ОКОПФ, ОКФС и ОКВЭД ред.2, обязательна их текстовая расшифровка (в ячейке над строкой «текстовая расшифровка»).</w:t>
      </w:r>
    </w:p>
    <w:p w:rsidR="002D2184" w:rsidRDefault="002D2184" w:rsidP="002D218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Данные пункта 10 «Сведения о работающих» заполняются в автоматическом режиме из отчёта формы № 6. </w:t>
      </w:r>
      <w:r w:rsidRPr="006D0819">
        <w:rPr>
          <w:rFonts w:ascii="Times New Roman" w:hAnsi="Times New Roman" w:cs="Times New Roman"/>
          <w:sz w:val="28"/>
          <w:szCs w:val="28"/>
        </w:rPr>
        <w:t xml:space="preserve">Сведения автоматически отображаются в ячейках зелёного цвета карточки учёта организации, имеющих защиту от арифметических и логических ошибок. Вводить какую-либо информацию в ячейки, обозначенные зелёным цветом, не следует. </w:t>
      </w:r>
      <w:r>
        <w:rPr>
          <w:rFonts w:ascii="Times New Roman" w:hAnsi="Times New Roman" w:cs="Times New Roman"/>
          <w:sz w:val="28"/>
          <w:szCs w:val="28"/>
        </w:rPr>
        <w:t xml:space="preserve">Исключение составляет подпункт 10.1 «в» - «в том числе ограниченно годных граждан», сведения о которых заполняются на основании сведений пункта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1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личных карточек форм №№ Т-2 или Т-2 ГС (МС)</w:t>
      </w:r>
      <w:r w:rsidRPr="009E1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организации.</w:t>
      </w:r>
    </w:p>
    <w:p w:rsidR="002D2184" w:rsidRDefault="002D2184" w:rsidP="002D218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Пункт 11 заполняется на основании принятых Межведомственной комиссией, федеральными органами государственной власти или территориальной комиссией Забайкальского края решений о необходимости осуществления в органе или организации работы по бронированию ГПЗ, – «да». </w:t>
      </w:r>
    </w:p>
    <w:p w:rsidR="002D2184" w:rsidRDefault="002D2184" w:rsidP="002D2184">
      <w:pPr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В пункте 12 указывается количество видов экономической деятельности и должностей Перечня должностей и профессий, по которым бронируются граждане, пребывающие в запасе (далее – Перечень).</w:t>
      </w:r>
    </w:p>
    <w:p w:rsidR="002D2184" w:rsidRDefault="002D2184" w:rsidP="002D218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В пункте 13 указывается в сфере ведения какого органа государственной  власти находится организация – «субъект РФ» или «федеральный орган государственной власти» («ФОГВ»).</w:t>
      </w:r>
    </w:p>
    <w:p w:rsidR="002D2184" w:rsidRDefault="002D2184" w:rsidP="002D218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В пункте</w:t>
      </w:r>
      <w:r w:rsidRPr="00CF0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«Входит ли в орган государственной власти, орган местного самоуправления» проставляется соответствующая отметка – «да» или «нет».</w:t>
      </w:r>
    </w:p>
    <w:p w:rsidR="002D2184" w:rsidRDefault="002D2184" w:rsidP="002D218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дополнительной информации указывается адрес электронной почты организации, количество сертифицированных персональных компьютеров,  наименование специального сертифицированного программного обеспечения, наличие лицензии (разрешения) на ведение секретного делопроизводства.</w:t>
      </w:r>
    </w:p>
    <w:p w:rsidR="002D2184" w:rsidRPr="00F7583D" w:rsidRDefault="002D2184" w:rsidP="002D2184">
      <w:pPr>
        <w:widowControl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Уточнённая карточка учёта организации заполня</w:t>
      </w:r>
      <w:r w:rsidRPr="00BB64D4">
        <w:rPr>
          <w:rFonts w:ascii="Times New Roman" w:hAnsi="Times New Roman" w:cs="Times New Roman"/>
          <w:sz w:val="28"/>
          <w:szCs w:val="28"/>
        </w:rPr>
        <w:t>ется в</w:t>
      </w:r>
      <w:r w:rsidRPr="00811F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двух экземплярах, п</w:t>
      </w:r>
      <w:r w:rsidRPr="00BB64D4">
        <w:rPr>
          <w:rFonts w:ascii="Times New Roman" w:hAnsi="Times New Roman" w:cs="Times New Roman"/>
          <w:sz w:val="28"/>
          <w:szCs w:val="28"/>
        </w:rPr>
        <w:t xml:space="preserve">одписывается руководителем </w:t>
      </w:r>
      <w:r w:rsidRPr="00355A20">
        <w:rPr>
          <w:rFonts w:ascii="Times New Roman" w:hAnsi="Times New Roman" w:cs="Times New Roman"/>
          <w:sz w:val="28"/>
          <w:szCs w:val="28"/>
        </w:rPr>
        <w:t>или заместителем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811F89">
        <w:rPr>
          <w:rFonts w:ascii="Times New Roman" w:hAnsi="Times New Roman" w:cs="Times New Roman"/>
          <w:sz w:val="28"/>
          <w:szCs w:val="28"/>
        </w:rPr>
        <w:t>кземпляр №</w:t>
      </w:r>
      <w:r>
        <w:rPr>
          <w:rFonts w:ascii="Times New Roman" w:hAnsi="Times New Roman" w:cs="Times New Roman"/>
          <w:sz w:val="28"/>
          <w:szCs w:val="28"/>
        </w:rPr>
        <w:t>1 карточки представляется в комиссию. Э</w:t>
      </w:r>
      <w:r w:rsidRPr="00811F89">
        <w:rPr>
          <w:rFonts w:ascii="Times New Roman" w:hAnsi="Times New Roman" w:cs="Times New Roman"/>
          <w:sz w:val="28"/>
          <w:szCs w:val="28"/>
        </w:rPr>
        <w:t xml:space="preserve">кземпляр № 2 </w:t>
      </w:r>
      <w:r>
        <w:rPr>
          <w:rFonts w:ascii="Times New Roman" w:hAnsi="Times New Roman" w:cs="Times New Roman"/>
          <w:sz w:val="28"/>
          <w:szCs w:val="28"/>
        </w:rPr>
        <w:t>с отметкой ответственного работника комиссии, принявшего карточку,</w:t>
      </w:r>
      <w:r w:rsidRPr="0081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Pr="00811F89">
        <w:rPr>
          <w:rFonts w:ascii="Times New Roman" w:hAnsi="Times New Roman" w:cs="Times New Roman"/>
          <w:sz w:val="28"/>
          <w:szCs w:val="28"/>
        </w:rPr>
        <w:t>в 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1F8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7583D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2D2184" w:rsidRDefault="002D2184" w:rsidP="002D218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</w:t>
      </w:r>
      <w:r w:rsidRPr="00811F89">
        <w:rPr>
          <w:rFonts w:ascii="Times New Roman" w:hAnsi="Times New Roman" w:cs="Times New Roman"/>
          <w:sz w:val="28"/>
          <w:szCs w:val="28"/>
        </w:rPr>
        <w:t xml:space="preserve"> ликвидации организации, 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F89">
        <w:rPr>
          <w:rFonts w:ascii="Times New Roman" w:hAnsi="Times New Roman" w:cs="Times New Roman"/>
          <w:sz w:val="28"/>
          <w:szCs w:val="28"/>
        </w:rPr>
        <w:t xml:space="preserve"> юридического и фактического адресов, наименования, передачи  организации из одного органа государственной власти (организации), в том числе вновь образованного органа государственной власти (организации)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F89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F89">
        <w:rPr>
          <w:rFonts w:ascii="Times New Roman" w:hAnsi="Times New Roman" w:cs="Times New Roman"/>
          <w:sz w:val="28"/>
          <w:szCs w:val="28"/>
        </w:rPr>
        <w:t xml:space="preserve"> не позднее месячного срока письменно </w:t>
      </w:r>
      <w:r w:rsidRPr="00811F89">
        <w:rPr>
          <w:rFonts w:ascii="Times New Roman" w:hAnsi="Times New Roman" w:cs="Times New Roman"/>
          <w:sz w:val="28"/>
          <w:szCs w:val="28"/>
        </w:rPr>
        <w:lastRenderedPageBreak/>
        <w:t>уведом</w:t>
      </w:r>
      <w:r>
        <w:rPr>
          <w:rFonts w:ascii="Times New Roman" w:hAnsi="Times New Roman" w:cs="Times New Roman"/>
          <w:sz w:val="28"/>
          <w:szCs w:val="28"/>
        </w:rPr>
        <w:t>ить комиссию</w:t>
      </w:r>
      <w:r w:rsidRPr="00811F89">
        <w:rPr>
          <w:rFonts w:ascii="Times New Roman" w:hAnsi="Times New Roman" w:cs="Times New Roman"/>
          <w:sz w:val="28"/>
          <w:szCs w:val="28"/>
        </w:rPr>
        <w:t xml:space="preserve"> с указанием оснований внесения изменений в учётные данные организации, либо её снятия с учета (дата и номер решения вышестоящей организации, решение ликвидационной комиссии и т.д.). Строка  о ликвидации организации заполняется 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11F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 При распечатывании карточки учёта организации следует учесть, что размер карточки соответствует стандартному формату А-5 или 14,8 </w:t>
      </w:r>
      <w:r w:rsidRPr="00BF3D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 см"/>
        </w:smartTagPr>
        <w:r>
          <w:rPr>
            <w:rFonts w:ascii="Times New Roman" w:hAnsi="Times New Roman" w:cs="Times New Roman"/>
            <w:sz w:val="28"/>
            <w:szCs w:val="28"/>
          </w:rPr>
          <w:t>21 см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печать лицевой и обратной стороны карточки на одной стороне листа формата А-4 с таким расчётом, чтобы при его изгибе пополам образовывалась карточка формата А-5.</w:t>
      </w:r>
      <w:r w:rsidRPr="00811F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</w:t>
      </w:r>
      <w:r w:rsidRPr="00041CB1">
        <w:rPr>
          <w:rFonts w:ascii="Times New Roman" w:hAnsi="Times New Roman" w:cs="Times New Roman"/>
          <w:sz w:val="28"/>
          <w:szCs w:val="28"/>
        </w:rPr>
        <w:t>14.</w:t>
      </w:r>
      <w:r w:rsidRPr="00811F89">
        <w:rPr>
          <w:rFonts w:ascii="Times New Roman" w:hAnsi="Times New Roman" w:cs="Times New Roman"/>
        </w:rPr>
        <w:t xml:space="preserve">  </w:t>
      </w:r>
      <w:r w:rsidRPr="006455A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55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включенные в Список</w:t>
      </w:r>
      <w:r w:rsidRPr="006455A1">
        <w:rPr>
          <w:rFonts w:ascii="Times New Roman" w:hAnsi="Times New Roman" w:cs="Times New Roman"/>
          <w:sz w:val="28"/>
          <w:szCs w:val="28"/>
        </w:rPr>
        <w:t xml:space="preserve">, но по состоянию на 31 декабря </w:t>
      </w:r>
      <w:r>
        <w:rPr>
          <w:rFonts w:ascii="Times New Roman" w:hAnsi="Times New Roman" w:cs="Times New Roman"/>
          <w:sz w:val="28"/>
          <w:szCs w:val="28"/>
        </w:rPr>
        <w:t xml:space="preserve">не имеющие </w:t>
      </w:r>
      <w:r w:rsidRPr="006455A1">
        <w:rPr>
          <w:rFonts w:ascii="Times New Roman" w:hAnsi="Times New Roman" w:cs="Times New Roman"/>
          <w:sz w:val="28"/>
          <w:szCs w:val="28"/>
        </w:rPr>
        <w:t xml:space="preserve">забронированных граждан, </w:t>
      </w: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6455A1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ляют карточку учёта организации.</w:t>
      </w:r>
    </w:p>
    <w:p w:rsidR="002D2184" w:rsidRPr="00F7583D" w:rsidRDefault="002D2184" w:rsidP="002D2184">
      <w:pPr>
        <w:rPr>
          <w:rFonts w:ascii="Times New Roman" w:hAnsi="Times New Roman" w:cs="Times New Roman"/>
          <w:sz w:val="16"/>
          <w:szCs w:val="16"/>
        </w:rPr>
      </w:pPr>
      <w:r w:rsidRPr="00811F89">
        <w:rPr>
          <w:rFonts w:ascii="Times New Roman" w:hAnsi="Times New Roman" w:cs="Times New Roman"/>
        </w:rPr>
        <w:t xml:space="preserve">            </w:t>
      </w:r>
    </w:p>
    <w:p w:rsidR="002D2184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FE">
        <w:rPr>
          <w:rFonts w:ascii="Times New Roman" w:hAnsi="Times New Roman" w:cs="Times New Roman"/>
          <w:b/>
          <w:sz w:val="28"/>
          <w:szCs w:val="28"/>
        </w:rPr>
        <w:t>2.3</w:t>
      </w:r>
      <w:r w:rsidRPr="005A198C">
        <w:t xml:space="preserve">. </w:t>
      </w:r>
      <w:r w:rsidRPr="005A198C">
        <w:rPr>
          <w:rFonts w:ascii="Times New Roman" w:hAnsi="Times New Roman" w:cs="Times New Roman"/>
          <w:b/>
          <w:sz w:val="28"/>
          <w:szCs w:val="28"/>
        </w:rPr>
        <w:t>Заполнение 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A198C">
        <w:rPr>
          <w:rFonts w:ascii="Times New Roman" w:hAnsi="Times New Roman" w:cs="Times New Roman"/>
          <w:b/>
          <w:sz w:val="28"/>
          <w:szCs w:val="28"/>
        </w:rPr>
        <w:t xml:space="preserve"> № 19</w:t>
      </w:r>
      <w:r>
        <w:rPr>
          <w:rFonts w:ascii="Times New Roman" w:hAnsi="Times New Roman" w:cs="Times New Roman"/>
          <w:b/>
          <w:sz w:val="28"/>
          <w:szCs w:val="28"/>
        </w:rPr>
        <w:t xml:space="preserve"> - С</w:t>
      </w:r>
      <w:r w:rsidRPr="005A198C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A198C">
        <w:rPr>
          <w:rFonts w:ascii="Times New Roman" w:hAnsi="Times New Roman" w:cs="Times New Roman"/>
          <w:b/>
          <w:sz w:val="28"/>
          <w:szCs w:val="28"/>
        </w:rPr>
        <w:t xml:space="preserve"> об обеспеченности трудовыми </w:t>
      </w:r>
    </w:p>
    <w:p w:rsidR="002D2184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C">
        <w:rPr>
          <w:rFonts w:ascii="Times New Roman" w:hAnsi="Times New Roman" w:cs="Times New Roman"/>
          <w:b/>
          <w:sz w:val="28"/>
          <w:szCs w:val="28"/>
        </w:rPr>
        <w:t xml:space="preserve">ресурсами (руководителями, специалистами, квалифицированными </w:t>
      </w:r>
    </w:p>
    <w:p w:rsidR="002D2184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C">
        <w:rPr>
          <w:rFonts w:ascii="Times New Roman" w:hAnsi="Times New Roman" w:cs="Times New Roman"/>
          <w:b/>
          <w:sz w:val="28"/>
          <w:szCs w:val="28"/>
        </w:rPr>
        <w:t xml:space="preserve">рабочими и служащими) из числа граждан, пребывающих в запасе </w:t>
      </w:r>
    </w:p>
    <w:p w:rsidR="002D2184" w:rsidRPr="005A198C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C">
        <w:rPr>
          <w:rFonts w:ascii="Times New Roman" w:hAnsi="Times New Roman" w:cs="Times New Roman"/>
          <w:b/>
          <w:sz w:val="28"/>
          <w:szCs w:val="28"/>
        </w:rPr>
        <w:t xml:space="preserve">на период мобилизации и на военное время </w:t>
      </w:r>
    </w:p>
    <w:p w:rsidR="002D2184" w:rsidRPr="00CA7B49" w:rsidRDefault="002D2184" w:rsidP="002D2184">
      <w:pPr>
        <w:jc w:val="center"/>
        <w:rPr>
          <w:sz w:val="16"/>
          <w:szCs w:val="16"/>
        </w:rPr>
      </w:pPr>
    </w:p>
    <w:p w:rsidR="002D2184" w:rsidRPr="00CA7B49" w:rsidRDefault="002D2184" w:rsidP="002D2184">
      <w:pPr>
        <w:pStyle w:val="aa"/>
        <w:jc w:val="center"/>
        <w:rPr>
          <w:sz w:val="28"/>
          <w:szCs w:val="28"/>
        </w:rPr>
      </w:pPr>
      <w:r w:rsidRPr="00CA7B49">
        <w:rPr>
          <w:sz w:val="28"/>
          <w:szCs w:val="28"/>
        </w:rPr>
        <w:t>Образец</w:t>
      </w:r>
      <w:r>
        <w:rPr>
          <w:sz w:val="28"/>
          <w:szCs w:val="28"/>
        </w:rPr>
        <w:t xml:space="preserve"> заполнения</w:t>
      </w:r>
    </w:p>
    <w:tbl>
      <w:tblPr>
        <w:tblW w:w="5355" w:type="pct"/>
        <w:tblInd w:w="-612" w:type="dxa"/>
        <w:tblLayout w:type="fixed"/>
        <w:tblLook w:val="0000" w:firstRow="0" w:lastRow="0" w:firstColumn="0" w:lastColumn="0" w:noHBand="0" w:noVBand="0"/>
      </w:tblPr>
      <w:tblGrid>
        <w:gridCol w:w="2094"/>
        <w:gridCol w:w="221"/>
        <w:gridCol w:w="566"/>
        <w:gridCol w:w="184"/>
        <w:gridCol w:w="888"/>
        <w:gridCol w:w="1049"/>
        <w:gridCol w:w="175"/>
        <w:gridCol w:w="1309"/>
        <w:gridCol w:w="435"/>
        <w:gridCol w:w="772"/>
        <w:gridCol w:w="413"/>
        <w:gridCol w:w="321"/>
        <w:gridCol w:w="190"/>
        <w:gridCol w:w="1253"/>
        <w:gridCol w:w="1060"/>
      </w:tblGrid>
      <w:tr w:rsidR="002D2184" w:rsidRPr="00811F89" w:rsidTr="006E0A89">
        <w:trPr>
          <w:trHeight w:val="255"/>
        </w:trPr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CA7B49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7B4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Форма № 19</w:t>
            </w:r>
          </w:p>
        </w:tc>
      </w:tr>
      <w:tr w:rsidR="002D2184" w:rsidRPr="00811F89" w:rsidTr="006E0A89">
        <w:trPr>
          <w:trHeight w:val="344"/>
        </w:trPr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184" w:rsidRPr="00FA4300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18"/>
                <w:szCs w:val="18"/>
              </w:rPr>
            </w:pPr>
          </w:p>
        </w:tc>
      </w:tr>
      <w:tr w:rsidR="002D2184" w:rsidRPr="00811F89" w:rsidTr="006E0A89">
        <w:trPr>
          <w:trHeight w:val="255"/>
        </w:trPr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1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FA4300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/>
              </w:rPr>
            </w:pPr>
            <w:r w:rsidRPr="00FA4300">
              <w:rPr>
                <w:rFonts w:ascii="Times New Roman" w:eastAsia="Times New Roman" w:hAnsi="Times New Roman" w:cs="Times New Roman"/>
                <w:b/>
                <w:i/>
                <w:color w:val="548DD4"/>
              </w:rPr>
              <w:t xml:space="preserve">Экз. № </w:t>
            </w:r>
            <w:r w:rsidRPr="00FA4300">
              <w:rPr>
                <w:rFonts w:ascii="Times New Roman" w:eastAsia="Times New Roman" w:hAnsi="Times New Roman" w:cs="Times New Roman"/>
                <w:b/>
                <w:i/>
                <w:color w:val="548DD4"/>
                <w:u w:val="single"/>
              </w:rPr>
              <w:t>1</w:t>
            </w:r>
          </w:p>
        </w:tc>
      </w:tr>
      <w:tr w:rsidR="002D2184" w:rsidRPr="00811F89" w:rsidTr="006E0A89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811F89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СВЕДЕНИЯ</w:t>
            </w:r>
          </w:p>
        </w:tc>
      </w:tr>
      <w:tr w:rsidR="002D2184" w:rsidRPr="00811F89" w:rsidTr="006E0A89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1F8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об обеспеченности трудовыми ресурсами (руководителями, специалистами, квалифицированными рабочими и служащими)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811F8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из числа граждан, пребывающих в запасе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  <w:r w:rsidRPr="00811F8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на период мобилизации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 на </w:t>
            </w:r>
            <w:r w:rsidRPr="00811F8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военное время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</w:rPr>
              <w:t xml:space="preserve">КГУП </w:t>
            </w:r>
            <w:r w:rsidRPr="0095284D">
              <w:rPr>
                <w:rFonts w:ascii="Times New Roman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</w:rPr>
              <w:t>«Забайкальская автотранспортная компания»</w:t>
            </w:r>
          </w:p>
        </w:tc>
      </w:tr>
      <w:tr w:rsidR="002D2184" w:rsidRPr="00811F89" w:rsidTr="006E0A89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95284D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4"/>
                <w:szCs w:val="24"/>
                <w:u w:val="single"/>
              </w:rPr>
            </w:pPr>
            <w:r w:rsidRPr="00F7583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</w:rPr>
              <w:t>(наименование  организации)</w:t>
            </w:r>
          </w:p>
        </w:tc>
      </w:tr>
      <w:tr w:rsidR="002D2184" w:rsidRPr="00811F89" w:rsidTr="006E0A89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811F89" w:rsidRDefault="002D2184" w:rsidP="00397B10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1F8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 состоянию на " 1 " января </w:t>
            </w:r>
            <w:r w:rsidRPr="00E5031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201</w:t>
            </w:r>
            <w:r w:rsidR="00397B1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8</w:t>
            </w:r>
            <w:r w:rsidRPr="00E5031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11F8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г.</w:t>
            </w:r>
          </w:p>
        </w:tc>
      </w:tr>
      <w:tr w:rsidR="002D2184" w:rsidRPr="00811F89" w:rsidTr="006E0A89">
        <w:trPr>
          <w:trHeight w:val="492"/>
        </w:trPr>
        <w:tc>
          <w:tcPr>
            <w:tcW w:w="95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Наименование                  категорий</w:t>
            </w:r>
          </w:p>
        </w:tc>
        <w:tc>
          <w:tcPr>
            <w:tcW w:w="44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Всего </w:t>
            </w:r>
          </w:p>
          <w:p w:rsidR="002D2184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р</w:t>
            </w: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аботаю</w:t>
            </w:r>
          </w:p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proofErr w:type="spellStart"/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щих</w:t>
            </w:r>
            <w:proofErr w:type="spellEnd"/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Из числа работаю</w:t>
            </w:r>
          </w:p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proofErr w:type="spellStart"/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щих</w:t>
            </w:r>
            <w:proofErr w:type="spellEnd"/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 граждан, пребывающих в запасе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Забронировано граждан, пребывающих в запасе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Подлежит призыву по мобилизации (численность граждан, имеющих моб.</w:t>
            </w:r>
          </w:p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предписания)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Остаётся в организации</w:t>
            </w:r>
          </w:p>
        </w:tc>
        <w:tc>
          <w:tcPr>
            <w:tcW w:w="423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Потреб</w:t>
            </w:r>
          </w:p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proofErr w:type="spellStart"/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ность</w:t>
            </w:r>
            <w:proofErr w:type="spellEnd"/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 на расчётный год 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184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Некомплект (-) </w:t>
            </w:r>
          </w:p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Избыток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 </w:t>
            </w: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(+)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184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Процент обеспечен</w:t>
            </w:r>
          </w:p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  <w:proofErr w:type="spellStart"/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>ности</w:t>
            </w:r>
            <w:proofErr w:type="spellEnd"/>
            <w:r w:rsidRPr="00811F89"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  <w:t xml:space="preserve"> трудовыми ресурсами</w:t>
            </w:r>
          </w:p>
        </w:tc>
      </w:tr>
      <w:tr w:rsidR="002D2184" w:rsidRPr="00811F89" w:rsidTr="006E0A89">
        <w:trPr>
          <w:trHeight w:val="1100"/>
        </w:trPr>
        <w:tc>
          <w:tcPr>
            <w:tcW w:w="95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 CYR" w:eastAsia="Times New Roman" w:hAnsi="Times New Roman CYR" w:cs="Times New Roman CYR"/>
                <w:color w:val="auto"/>
                <w:sz w:val="18"/>
                <w:szCs w:val="18"/>
              </w:rPr>
            </w:pPr>
          </w:p>
        </w:tc>
      </w:tr>
      <w:tr w:rsidR="002D2184" w:rsidRPr="00811F89" w:rsidTr="006E0A89">
        <w:trPr>
          <w:trHeight w:val="255"/>
        </w:trPr>
        <w:tc>
          <w:tcPr>
            <w:tcW w:w="9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811F89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1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811F89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811F89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811F89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811F89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811F89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6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811F89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811F89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</w:pPr>
            <w:r w:rsidRPr="00811F89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9</w:t>
            </w:r>
          </w:p>
        </w:tc>
      </w:tr>
      <w:tr w:rsidR="002D2184" w:rsidRPr="00811F89" w:rsidTr="006E0A89">
        <w:trPr>
          <w:trHeight w:val="398"/>
        </w:trPr>
        <w:tc>
          <w:tcPr>
            <w:tcW w:w="9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1F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Руководители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8 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8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8 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left="-90" w:right="-122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100</w:t>
            </w:r>
          </w:p>
        </w:tc>
      </w:tr>
      <w:tr w:rsidR="002D2184" w:rsidRPr="00811F89" w:rsidTr="006E0A89">
        <w:trPr>
          <w:trHeight w:val="398"/>
        </w:trPr>
        <w:tc>
          <w:tcPr>
            <w:tcW w:w="9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1F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109 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15 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109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109 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100</w:t>
            </w:r>
          </w:p>
        </w:tc>
      </w:tr>
      <w:tr w:rsidR="002D2184" w:rsidRPr="00811F89" w:rsidTr="006E0A89">
        <w:trPr>
          <w:trHeight w:val="383"/>
        </w:trPr>
        <w:tc>
          <w:tcPr>
            <w:tcW w:w="9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1F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Служащие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10 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11 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-1 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91</w:t>
            </w:r>
          </w:p>
        </w:tc>
      </w:tr>
      <w:tr w:rsidR="002D2184" w:rsidRPr="00811F89" w:rsidTr="006E0A89">
        <w:trPr>
          <w:trHeight w:val="398"/>
        </w:trPr>
        <w:tc>
          <w:tcPr>
            <w:tcW w:w="9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1F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Рабочие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4 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3 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4 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4 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100</w:t>
            </w:r>
          </w:p>
        </w:tc>
      </w:tr>
      <w:tr w:rsidR="002D2184" w:rsidRPr="00811F89" w:rsidTr="006E0A89">
        <w:trPr>
          <w:trHeight w:val="409"/>
        </w:trPr>
        <w:tc>
          <w:tcPr>
            <w:tcW w:w="9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1F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том числе водители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3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3 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100</w:t>
            </w:r>
          </w:p>
        </w:tc>
      </w:tr>
      <w:tr w:rsidR="002D2184" w:rsidRPr="00811F89" w:rsidTr="006E0A89">
        <w:trPr>
          <w:trHeight w:val="458"/>
        </w:trPr>
        <w:tc>
          <w:tcPr>
            <w:tcW w:w="9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84" w:rsidRPr="00A44911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449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</w:t>
            </w:r>
            <w:r w:rsidRPr="00A449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21 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14 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 131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132 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-1 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D2184" w:rsidRPr="005A198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</w:rPr>
            </w:pPr>
            <w:r w:rsidRPr="005A198C">
              <w:rPr>
                <w:rFonts w:ascii="Times New Roman" w:eastAsia="Times New Roman" w:hAnsi="Times New Roman" w:cs="Times New Roman"/>
                <w:b/>
                <w:i/>
                <w:color w:val="3366FF"/>
              </w:rPr>
              <w:t>99</w:t>
            </w:r>
          </w:p>
        </w:tc>
      </w:tr>
      <w:tr w:rsidR="002D2184" w:rsidRPr="00811F89" w:rsidTr="006E0A89">
        <w:trPr>
          <w:trHeight w:val="255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3366FF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137160</wp:posOffset>
                      </wp:positionV>
                      <wp:extent cx="704850" cy="697230"/>
                      <wp:effectExtent l="7620" t="7620" r="11430" b="952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97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F7F" w:rsidRPr="00946FC3" w:rsidRDefault="005C7F7F" w:rsidP="002D218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46FC3">
                                    <w:rPr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proofErr w:type="spellStart"/>
                                  <w:r w:rsidRPr="00946FC3">
                                    <w:rPr>
                                      <w:sz w:val="24"/>
                                      <w:szCs w:val="24"/>
                                    </w:rPr>
                                    <w:t>м.п</w:t>
                                  </w:r>
                                  <w:proofErr w:type="spellEnd"/>
                                  <w:r w:rsidRPr="00946FC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8" style="position:absolute;margin-left:-3pt;margin-top:10.8pt;width:55.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" fillcolor="#dbe5f1">
                      <v:textbox>
                        <w:txbxContent>
                          <w:p w:rsidR="005C7F7F" w:rsidRPr="00946FC3" w:rsidRDefault="005C7F7F" w:rsidP="002D21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6FC3">
                              <w:rPr>
                                <w:sz w:val="24"/>
                                <w:szCs w:val="24"/>
                              </w:rPr>
                              <w:t xml:space="preserve">М </w:t>
                            </w:r>
                            <w:proofErr w:type="spellStart"/>
                            <w:r w:rsidRPr="00946FC3">
                              <w:rPr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946FC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</w:tr>
      <w:tr w:rsidR="002D2184" w:rsidRPr="00811F89" w:rsidTr="006E0A89">
        <w:trPr>
          <w:trHeight w:val="255"/>
        </w:trPr>
        <w:tc>
          <w:tcPr>
            <w:tcW w:w="14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"</w:t>
            </w:r>
            <w:r>
              <w:rPr>
                <w:rFonts w:ascii="Times New Roman" w:eastAsia="Times New Roman" w:hAnsi="Times New Roman" w:cs="Times New Roman"/>
                <w:b/>
                <w:i/>
                <w:color w:val="3366FF"/>
                <w:sz w:val="22"/>
                <w:szCs w:val="22"/>
              </w:rPr>
              <w:t>15</w:t>
            </w:r>
            <w:r w:rsidRPr="00901644">
              <w:rPr>
                <w:rFonts w:ascii="Times New Roman" w:eastAsia="Times New Roman" w:hAnsi="Times New Roman" w:cs="Times New Roman"/>
                <w:color w:val="auto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i/>
                <w:color w:val="3366FF"/>
                <w:sz w:val="22"/>
                <w:szCs w:val="22"/>
              </w:rPr>
              <w:t xml:space="preserve"> ноября </w:t>
            </w:r>
            <w:r w:rsidRPr="00901644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901644">
              <w:rPr>
                <w:rFonts w:ascii="Times New Roman" w:eastAsia="Times New Roman" w:hAnsi="Times New Roman" w:cs="Times New Roman"/>
                <w:b/>
                <w:i/>
                <w:color w:val="3366FF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3366FF"/>
                <w:sz w:val="22"/>
                <w:szCs w:val="22"/>
              </w:rPr>
              <w:t>7</w:t>
            </w:r>
            <w:r w:rsidRPr="00901644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</w:p>
        </w:tc>
      </w:tr>
      <w:tr w:rsidR="002D2184" w:rsidRPr="00811F89" w:rsidTr="006E0A89">
        <w:trPr>
          <w:trHeight w:val="255"/>
        </w:trPr>
        <w:tc>
          <w:tcPr>
            <w:tcW w:w="22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901644" w:rsidRDefault="002D2184" w:rsidP="006E0A89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66FF"/>
                <w:sz w:val="22"/>
                <w:szCs w:val="22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3366FF"/>
                <w:sz w:val="22"/>
                <w:szCs w:val="22"/>
                <w:u w:val="single"/>
              </w:rPr>
              <w:t>_</w:t>
            </w:r>
            <w:r w:rsidRPr="00901644">
              <w:rPr>
                <w:rFonts w:ascii="Times New Roman" w:eastAsia="Times New Roman" w:hAnsi="Times New Roman" w:cs="Times New Roman"/>
                <w:b/>
                <w:i/>
                <w:color w:val="3366FF"/>
                <w:sz w:val="22"/>
                <w:szCs w:val="22"/>
                <w:u w:val="single"/>
              </w:rPr>
              <w:t>Директор</w:t>
            </w:r>
          </w:p>
        </w:tc>
        <w:tc>
          <w:tcPr>
            <w:tcW w:w="12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901644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2"/>
                <w:szCs w:val="22"/>
                <w:u w:val="single"/>
              </w:rPr>
            </w:pPr>
            <w:r w:rsidRPr="00901644">
              <w:rPr>
                <w:rFonts w:ascii="Times New Roman" w:eastAsia="Times New Roman" w:hAnsi="Times New Roman" w:cs="Times New Roman"/>
                <w:b/>
                <w:i/>
                <w:color w:val="3366FF"/>
                <w:sz w:val="22"/>
                <w:szCs w:val="22"/>
                <w:u w:val="single"/>
              </w:rPr>
              <w:t>Иванов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901644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2"/>
                <w:szCs w:val="22"/>
                <w:u w:val="single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901644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proofErr w:type="spellStart"/>
            <w:r w:rsidRPr="00901644">
              <w:rPr>
                <w:rFonts w:ascii="Times New Roman" w:eastAsia="Times New Roman" w:hAnsi="Times New Roman" w:cs="Times New Roman"/>
                <w:b/>
                <w:i/>
                <w:color w:val="3366FF"/>
                <w:sz w:val="22"/>
                <w:szCs w:val="22"/>
                <w:u w:val="single"/>
              </w:rPr>
              <w:t>К.В.Иванов</w:t>
            </w:r>
            <w:proofErr w:type="spellEnd"/>
          </w:p>
        </w:tc>
      </w:tr>
      <w:tr w:rsidR="002D2184" w:rsidRPr="00811F89" w:rsidTr="006E0A89">
        <w:trPr>
          <w:trHeight w:val="255"/>
        </w:trPr>
        <w:tc>
          <w:tcPr>
            <w:tcW w:w="18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F7583D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811F89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                     </w:t>
            </w:r>
            <w:r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   </w:t>
            </w:r>
            <w:r w:rsidRPr="00811F89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F7583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</w:rPr>
              <w:t>(руководитель)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811F89" w:rsidRDefault="002D2184" w:rsidP="006E0A89">
            <w:pPr>
              <w:widowControl/>
              <w:ind w:firstLine="0"/>
              <w:jc w:val="left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F7583D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F7583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F7583D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184" w:rsidRPr="00F7583D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F7583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</w:rPr>
              <w:t>(инициалы, фамилия)</w:t>
            </w:r>
          </w:p>
        </w:tc>
      </w:tr>
    </w:tbl>
    <w:p w:rsidR="002D2184" w:rsidRPr="00627DD0" w:rsidRDefault="002D2184" w:rsidP="002D2184">
      <w:pPr>
        <w:pStyle w:val="aa"/>
        <w:numPr>
          <w:ilvl w:val="0"/>
          <w:numId w:val="5"/>
        </w:numPr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627DD0">
        <w:rPr>
          <w:sz w:val="28"/>
          <w:szCs w:val="28"/>
        </w:rPr>
        <w:lastRenderedPageBreak/>
        <w:t xml:space="preserve">Сведения </w:t>
      </w:r>
      <w:r w:rsidRPr="00627DD0">
        <w:rPr>
          <w:rFonts w:eastAsia="Times New Roman"/>
          <w:color w:val="auto"/>
          <w:sz w:val="28"/>
          <w:szCs w:val="28"/>
        </w:rPr>
        <w:t xml:space="preserve">формируются автоматически на основании данных отчёта (форма № 6). Составление баланса обеспеченности трудовыми ресурсами невозможно без предварительного заполнения отчёта (форма № 6). </w:t>
      </w:r>
    </w:p>
    <w:p w:rsidR="002D2184" w:rsidRDefault="002D2184" w:rsidP="002D2184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27DD0">
        <w:rPr>
          <w:rFonts w:ascii="Times New Roman" w:hAnsi="Times New Roman" w:cs="Times New Roman"/>
          <w:sz w:val="28"/>
          <w:szCs w:val="28"/>
        </w:rPr>
        <w:t>заполня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7DD0">
        <w:rPr>
          <w:rFonts w:ascii="Times New Roman" w:hAnsi="Times New Roman" w:cs="Times New Roman"/>
          <w:sz w:val="28"/>
          <w:szCs w:val="28"/>
        </w:rPr>
        <w:t>тся в двух  экземплярах</w:t>
      </w:r>
      <w:r>
        <w:rPr>
          <w:rFonts w:ascii="Times New Roman" w:hAnsi="Times New Roman" w:cs="Times New Roman"/>
          <w:sz w:val="28"/>
          <w:szCs w:val="28"/>
        </w:rPr>
        <w:t>, подписываю</w:t>
      </w:r>
      <w:r w:rsidRPr="00627DD0">
        <w:rPr>
          <w:rFonts w:ascii="Times New Roman" w:hAnsi="Times New Roman" w:cs="Times New Roman"/>
          <w:sz w:val="28"/>
          <w:szCs w:val="28"/>
        </w:rPr>
        <w:t xml:space="preserve">тся руководителем или заместителем руководителя организации. Экземпляр № 1-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627DD0">
        <w:rPr>
          <w:rFonts w:ascii="Times New Roman" w:hAnsi="Times New Roman" w:cs="Times New Roman"/>
          <w:color w:val="auto"/>
          <w:sz w:val="28"/>
          <w:szCs w:val="28"/>
        </w:rPr>
        <w:t xml:space="preserve">, экземпляр № 2 - </w:t>
      </w:r>
      <w:r w:rsidRPr="00627DD0">
        <w:rPr>
          <w:rFonts w:ascii="Times New Roman" w:hAnsi="Times New Roman" w:cs="Times New Roman"/>
          <w:sz w:val="28"/>
          <w:szCs w:val="28"/>
        </w:rPr>
        <w:t>в дело организации. При необходимости направления вышестоящей организации сводных данных, либо районным комиссиям по бронированию других муниципальных образований данных в объёме, касающемся деятельности органа либо организации на территориях конкретных муниципальных образований,  подготавливается большее количество экземпляров.</w:t>
      </w:r>
    </w:p>
    <w:p w:rsidR="002D2184" w:rsidRDefault="002D2184" w:rsidP="002D2184">
      <w:pPr>
        <w:pStyle w:val="aa"/>
        <w:ind w:firstLine="709"/>
        <w:jc w:val="both"/>
        <w:rPr>
          <w:sz w:val="16"/>
          <w:szCs w:val="16"/>
        </w:rPr>
      </w:pPr>
      <w:r>
        <w:rPr>
          <w:rFonts w:eastAsia="Times New Roman"/>
          <w:color w:val="auto"/>
          <w:sz w:val="28"/>
          <w:szCs w:val="28"/>
        </w:rPr>
        <w:t>3.</w:t>
      </w:r>
      <w:r w:rsidRPr="00811F89">
        <w:t xml:space="preserve">     </w:t>
      </w:r>
      <w:r w:rsidRPr="006455A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6455A1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включенные в Список</w:t>
      </w:r>
      <w:r w:rsidRPr="006455A1">
        <w:rPr>
          <w:sz w:val="28"/>
          <w:szCs w:val="28"/>
        </w:rPr>
        <w:t xml:space="preserve">, но по состоянию на 31 декабря </w:t>
      </w:r>
      <w:r>
        <w:rPr>
          <w:sz w:val="28"/>
          <w:szCs w:val="28"/>
        </w:rPr>
        <w:t xml:space="preserve">не имеющие </w:t>
      </w:r>
      <w:r w:rsidRPr="006455A1">
        <w:rPr>
          <w:sz w:val="28"/>
          <w:szCs w:val="28"/>
        </w:rPr>
        <w:t xml:space="preserve">забронированных граждан, </w:t>
      </w:r>
      <w:r>
        <w:rPr>
          <w:sz w:val="28"/>
          <w:szCs w:val="28"/>
        </w:rPr>
        <w:t xml:space="preserve">также, </w:t>
      </w:r>
      <w:r w:rsidRPr="006455A1">
        <w:rPr>
          <w:sz w:val="28"/>
          <w:szCs w:val="28"/>
        </w:rPr>
        <w:t>представ</w:t>
      </w:r>
      <w:r>
        <w:rPr>
          <w:sz w:val="28"/>
          <w:szCs w:val="28"/>
        </w:rPr>
        <w:t>ляют сведения об обеспеченности трудовыми ресурсами.</w:t>
      </w:r>
    </w:p>
    <w:p w:rsidR="002D2184" w:rsidRPr="00AF76E6" w:rsidRDefault="002D2184" w:rsidP="002D2184">
      <w:pPr>
        <w:pStyle w:val="aa"/>
        <w:ind w:firstLine="567"/>
        <w:jc w:val="both"/>
        <w:rPr>
          <w:rFonts w:eastAsia="Times New Roman"/>
          <w:color w:val="auto"/>
          <w:sz w:val="28"/>
          <w:szCs w:val="28"/>
        </w:rPr>
      </w:pPr>
    </w:p>
    <w:p w:rsidR="002D2184" w:rsidRPr="005A198C" w:rsidRDefault="002D2184" w:rsidP="002D2184">
      <w:pPr>
        <w:pStyle w:val="aa"/>
        <w:ind w:firstLine="567"/>
        <w:jc w:val="center"/>
        <w:rPr>
          <w:b/>
          <w:sz w:val="28"/>
          <w:szCs w:val="28"/>
        </w:rPr>
      </w:pPr>
      <w:r w:rsidRPr="005A198C">
        <w:rPr>
          <w:b/>
          <w:sz w:val="28"/>
          <w:szCs w:val="28"/>
        </w:rPr>
        <w:t xml:space="preserve">2.4. Составление </w:t>
      </w:r>
      <w:r w:rsidRPr="005A198C">
        <w:rPr>
          <w:b/>
          <w:bCs/>
          <w:sz w:val="28"/>
          <w:szCs w:val="28"/>
        </w:rPr>
        <w:t>доклада</w:t>
      </w:r>
      <w:r w:rsidRPr="005A198C">
        <w:rPr>
          <w:b/>
          <w:sz w:val="28"/>
          <w:szCs w:val="28"/>
        </w:rPr>
        <w:t xml:space="preserve"> о состоянии работы</w:t>
      </w:r>
    </w:p>
    <w:p w:rsidR="002D2184" w:rsidRPr="005E0D3D" w:rsidRDefault="002D2184" w:rsidP="002D2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D3D">
        <w:rPr>
          <w:rFonts w:ascii="Times New Roman" w:hAnsi="Times New Roman" w:cs="Times New Roman"/>
          <w:b/>
          <w:sz w:val="28"/>
          <w:szCs w:val="28"/>
        </w:rPr>
        <w:t>по бронированию граждан, пребывающих в запасе</w:t>
      </w:r>
    </w:p>
    <w:p w:rsidR="002D2184" w:rsidRPr="00AF76E6" w:rsidRDefault="002D2184" w:rsidP="002D2184">
      <w:pPr>
        <w:rPr>
          <w:rFonts w:ascii="Times New Roman" w:hAnsi="Times New Roman" w:cs="Times New Roman"/>
          <w:sz w:val="28"/>
          <w:szCs w:val="28"/>
        </w:rPr>
      </w:pP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Доклад составляется применительно к форме согласно приложению № 1 к настоящим методическим рекомендациям и содержит: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деятельности за отчётный период;</w:t>
      </w:r>
    </w:p>
    <w:p w:rsidR="002D2184" w:rsidRDefault="002D2184" w:rsidP="002D2184">
      <w:pPr>
        <w:ind w:left="90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выполнении постановлений и распоряжений Правительства РФ и Межведомственной комиссии по вопросам бронирования;</w:t>
      </w:r>
    </w:p>
    <w:p w:rsidR="002D2184" w:rsidRDefault="002D2184" w:rsidP="002D2184">
      <w:pPr>
        <w:ind w:left="90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принятых в органе, организации решениях и нормативных документах по вопросам бронирования;</w:t>
      </w:r>
    </w:p>
    <w:p w:rsidR="002D2184" w:rsidRDefault="002D2184" w:rsidP="002D2184">
      <w:pPr>
        <w:ind w:left="90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контроля состояния работы по бронированию;</w:t>
      </w:r>
    </w:p>
    <w:p w:rsidR="002D2184" w:rsidRDefault="002D2184" w:rsidP="002D2184">
      <w:pPr>
        <w:ind w:left="90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по совершенствованию работы по бронированию.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 отсутствия возможности бронирования необходимых руководителей и специалистов для бесперебойного функционирования организации в период мобилизации, военного положения и в военное время по основным и дополнительным кодам видов экономической деятельности, в доклад в обязательном порядке вносятся и обосновываются предложения о включении в Перечень недостающих должностей и профессий.  </w:t>
      </w:r>
    </w:p>
    <w:p w:rsidR="002D2184" w:rsidRPr="00F7583D" w:rsidRDefault="002D2184" w:rsidP="002D2184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F7583D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совершенствованию работы по бронированию </w:t>
      </w:r>
      <w:r w:rsidRPr="00F7583D">
        <w:rPr>
          <w:rFonts w:ascii="Times New Roman" w:hAnsi="Times New Roman" w:cs="Times New Roman"/>
          <w:color w:val="auto"/>
          <w:sz w:val="28"/>
          <w:szCs w:val="28"/>
        </w:rPr>
        <w:t>ГПЗ должны носить конкретный характер</w:t>
      </w:r>
      <w:r>
        <w:rPr>
          <w:rFonts w:ascii="Times New Roman" w:hAnsi="Times New Roman" w:cs="Times New Roman"/>
          <w:color w:val="auto"/>
          <w:sz w:val="28"/>
          <w:szCs w:val="28"/>
        </w:rPr>
        <w:t>, касающи</w:t>
      </w:r>
      <w:r w:rsidRPr="00F7583D">
        <w:rPr>
          <w:rFonts w:ascii="Times New Roman" w:hAnsi="Times New Roman" w:cs="Times New Roman"/>
          <w:color w:val="auto"/>
          <w:sz w:val="28"/>
          <w:szCs w:val="28"/>
        </w:rPr>
        <w:t xml:space="preserve">йся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только </w:t>
      </w:r>
      <w:r w:rsidRPr="00F7583D">
        <w:rPr>
          <w:rFonts w:ascii="Times New Roman" w:hAnsi="Times New Roman" w:cs="Times New Roman"/>
          <w:color w:val="auto"/>
          <w:sz w:val="28"/>
          <w:szCs w:val="28"/>
        </w:rPr>
        <w:t>системы бронирования. Если предложения отсутствуют, в докладе указывается - «Предложения по совершенствованию работы отсутствуют».</w:t>
      </w:r>
    </w:p>
    <w:p w:rsidR="002D2184" w:rsidRDefault="002D2184" w:rsidP="002D2184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докладу прилагаются отчёты (форма № 6), включающие данные по организациям, находящимся в сфере ведения, аппарату управления, сведения об обеспеченности трудовыми ресурсами (форма №  19), а также, уточнённые карточки учёта организаций (форма № 18), при необходимости, - проект предложений о включении недостающих должностей и профессий в Перечень по форме согласно приложению № 2 к настоящим рекомендациям.</w:t>
      </w:r>
    </w:p>
    <w:p w:rsidR="002D2184" w:rsidRPr="00CA361C" w:rsidRDefault="002D2184" w:rsidP="002D2184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составляется в двух экземплярах. </w:t>
      </w:r>
      <w:r w:rsidRPr="00CA361C">
        <w:rPr>
          <w:rFonts w:ascii="Times New Roman" w:hAnsi="Times New Roman" w:cs="Times New Roman"/>
          <w:sz w:val="28"/>
          <w:szCs w:val="28"/>
        </w:rPr>
        <w:t>При необходимости отчёта перед вышестоящей организацией, либо комиссиями других муниц</w:t>
      </w:r>
      <w:r>
        <w:rPr>
          <w:rFonts w:ascii="Times New Roman" w:hAnsi="Times New Roman" w:cs="Times New Roman"/>
          <w:sz w:val="28"/>
          <w:szCs w:val="28"/>
        </w:rPr>
        <w:t>ипальных образований, в случае</w:t>
      </w:r>
      <w:r w:rsidRPr="00CA361C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ения деятельности</w:t>
      </w:r>
      <w:r w:rsidRPr="00CA36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A361C">
        <w:rPr>
          <w:rFonts w:ascii="Times New Roman" w:hAnsi="Times New Roman" w:cs="Times New Roman"/>
          <w:sz w:val="28"/>
          <w:szCs w:val="28"/>
        </w:rPr>
        <w:t>территории,  подготавливается большее количество экземпляров.</w:t>
      </w:r>
    </w:p>
    <w:p w:rsidR="002D2184" w:rsidRPr="00627DD0" w:rsidRDefault="002D2184" w:rsidP="002D2184">
      <w:pPr>
        <w:ind w:firstLine="0"/>
        <w:rPr>
          <w:rFonts w:ascii="Bookman Old Style" w:hAnsi="Bookman Old Style" w:cs="Times New Roman"/>
          <w:b/>
          <w:i/>
          <w:color w:val="FF0000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2184" w:rsidRDefault="002D2184" w:rsidP="002D2184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77DC0">
        <w:rPr>
          <w:rFonts w:ascii="Times New Roman" w:hAnsi="Times New Roman" w:cs="Times New Roman"/>
          <w:sz w:val="28"/>
          <w:szCs w:val="28"/>
        </w:rPr>
        <w:t xml:space="preserve"> целях объективного </w:t>
      </w:r>
      <w:r>
        <w:rPr>
          <w:rFonts w:ascii="Times New Roman" w:hAnsi="Times New Roman" w:cs="Times New Roman"/>
          <w:sz w:val="28"/>
          <w:szCs w:val="28"/>
        </w:rPr>
        <w:t>анализа обеспеченности трудовыми ресурсами на период мобилизации и на военное время, а также состояния работы по бронированию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BF3DDB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F3DDB">
        <w:rPr>
          <w:rFonts w:ascii="Times New Roman" w:hAnsi="Times New Roman" w:cs="Times New Roman"/>
          <w:b/>
          <w:sz w:val="28"/>
          <w:szCs w:val="28"/>
        </w:rPr>
        <w:t>, являющи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3DDB">
        <w:rPr>
          <w:rFonts w:ascii="Times New Roman" w:hAnsi="Times New Roman" w:cs="Times New Roman"/>
          <w:b/>
          <w:sz w:val="28"/>
          <w:szCs w:val="28"/>
        </w:rPr>
        <w:t xml:space="preserve">ся аппаратом управления </w:t>
      </w:r>
      <w:r w:rsidRPr="00677DC0">
        <w:rPr>
          <w:rFonts w:ascii="Times New Roman" w:hAnsi="Times New Roman" w:cs="Times New Roman"/>
          <w:sz w:val="28"/>
          <w:szCs w:val="28"/>
        </w:rPr>
        <w:t xml:space="preserve">и имеющие </w:t>
      </w:r>
      <w:r w:rsidRPr="00677DC0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A3091C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«Балейский район»</w:t>
      </w:r>
      <w:r w:rsidRPr="00677D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7DC0">
        <w:rPr>
          <w:rFonts w:ascii="Times New Roman" w:hAnsi="Times New Roman" w:cs="Times New Roman"/>
          <w:sz w:val="28"/>
          <w:szCs w:val="28"/>
        </w:rPr>
        <w:t>подчинённые и (или) подведомственные организации (филиалы</w:t>
      </w:r>
      <w:r w:rsidRPr="00677DC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77D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являющиеся юридическими лицами, заблаговременно истребуют от них и обобщают необходимую отчётность.</w:t>
      </w:r>
    </w:p>
    <w:p w:rsidR="002D2184" w:rsidRDefault="002D2184" w:rsidP="002D21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последующем, по завершению анализа, </w:t>
      </w:r>
      <w:r>
        <w:rPr>
          <w:rFonts w:ascii="Times New Roman" w:hAnsi="Times New Roman" w:cs="Times New Roman"/>
          <w:color w:val="auto"/>
          <w:sz w:val="28"/>
          <w:szCs w:val="28"/>
        </w:rPr>
        <w:t>в сроки, установленные для предоставления отчётности,</w:t>
      </w:r>
      <w:r>
        <w:rPr>
          <w:rFonts w:ascii="Times New Roman" w:hAnsi="Times New Roman" w:cs="Times New Roman"/>
          <w:sz w:val="28"/>
          <w:szCs w:val="28"/>
        </w:rPr>
        <w:t xml:space="preserve"> указанные организации направляют в комиссию доклад о состоянии работы по бронированию ГПЗ с приложением к нему:</w:t>
      </w:r>
    </w:p>
    <w:p w:rsidR="002D2184" w:rsidRDefault="002D2184" w:rsidP="002D218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 отчёта (форма № 6) за аппарат управления организации;</w:t>
      </w:r>
    </w:p>
    <w:p w:rsidR="002D2184" w:rsidRDefault="002D2184" w:rsidP="002D2184">
      <w:p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 сводного отчёта (форма № 6), включающего данные по всем подчинённым и (или) подведомственным организациям, расположенным на территории муниципального </w:t>
      </w:r>
      <w:r w:rsidR="00103C03">
        <w:rPr>
          <w:rFonts w:ascii="Times New Roman" w:hAnsi="Times New Roman" w:cs="Times New Roman"/>
          <w:sz w:val="28"/>
          <w:szCs w:val="28"/>
        </w:rPr>
        <w:t>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2184" w:rsidRDefault="002D2184" w:rsidP="002D2184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сведений об обеспеченности трудовыми ресурсами (форма №  19)</w:t>
      </w:r>
      <w:r w:rsidRPr="00BF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аппарат управления организации;</w:t>
      </w:r>
    </w:p>
    <w:p w:rsidR="002D2184" w:rsidRDefault="002D2184" w:rsidP="002D2184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сводных сведений об обеспеченности трудовыми ресурсами (форма №  19),  включающих данные по всем подчинённым и подведомственным организациям,</w:t>
      </w:r>
      <w:r w:rsidRPr="00986D25">
        <w:rPr>
          <w:rFonts w:ascii="Times New Roman" w:hAnsi="Times New Roman" w:cs="Times New Roman"/>
          <w:sz w:val="28"/>
          <w:szCs w:val="28"/>
        </w:rPr>
        <w:t xml:space="preserve"> расположенным на территории муниципального </w:t>
      </w:r>
      <w:r w:rsidR="00103C03">
        <w:rPr>
          <w:rFonts w:ascii="Times New Roman" w:hAnsi="Times New Roman" w:cs="Times New Roman"/>
          <w:sz w:val="28"/>
          <w:szCs w:val="28"/>
        </w:rPr>
        <w:t>района «Балейский район»</w:t>
      </w:r>
      <w:r w:rsidRPr="00986D25">
        <w:rPr>
          <w:rFonts w:ascii="Times New Roman" w:hAnsi="Times New Roman" w:cs="Times New Roman"/>
          <w:sz w:val="28"/>
          <w:szCs w:val="28"/>
        </w:rPr>
        <w:t>;</w:t>
      </w:r>
    </w:p>
    <w:p w:rsidR="002D2184" w:rsidRDefault="002D2184" w:rsidP="002D2184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уточнённых карточек (форма № 18) за аппарат управления и каждую подчинённую и (или) подведомственную организацию. К карточке аппарата управления прилагается список организаций, ведущих бронирование.</w:t>
      </w:r>
    </w:p>
    <w:p w:rsidR="002D2184" w:rsidRDefault="002D2184" w:rsidP="002D21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помощи в обобщении информации отчётов (формы № 6) и сведений (формы № 19) за аппарат и подчинённые, и (или) подведомственные организации на официальном сайте администрации размещён файл «Отчётность Ф 6, 18, 19 аппарата управления».</w:t>
      </w:r>
    </w:p>
    <w:p w:rsidR="002D2184" w:rsidRDefault="002D2184" w:rsidP="002D21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необходимости, к докладу прилагается  проект предложений о включении в Перечень недостающих должностей и профессий. </w:t>
      </w:r>
    </w:p>
    <w:p w:rsidR="002D2184" w:rsidRPr="00A64791" w:rsidRDefault="002D2184" w:rsidP="002D21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Отчётность с показателями, характеризующими деятельность организации, имеющей подведомственные организации на территории  других муниципальных образований, направляется в комиссии по бронированию конкретных муниципальных образований в объёме и в сроки, установленные для предоставления отчётности.</w:t>
      </w:r>
    </w:p>
    <w:p w:rsidR="002D2184" w:rsidRDefault="002D2184" w:rsidP="002D2184">
      <w:pPr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срок представления доклада организациями, находящимися в ведении федеральных органов государственной власти может уточняться решением указанных органов.</w:t>
      </w:r>
    </w:p>
    <w:p w:rsidR="002D2184" w:rsidRPr="00986D25" w:rsidRDefault="002D2184" w:rsidP="002D2184">
      <w:pPr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включенные в С</w:t>
      </w:r>
      <w:r w:rsidRPr="00986D25">
        <w:rPr>
          <w:rFonts w:ascii="Times New Roman" w:hAnsi="Times New Roman" w:cs="Times New Roman"/>
          <w:sz w:val="28"/>
          <w:szCs w:val="28"/>
        </w:rPr>
        <w:t xml:space="preserve">писок, но по состоянию на 31 декабря не имеющие забронированных граждан, также, представляют доклад о состоянии работы по бронированию. </w:t>
      </w:r>
    </w:p>
    <w:p w:rsidR="002D2184" w:rsidRPr="00F208E2" w:rsidRDefault="002D2184" w:rsidP="002D2184">
      <w:pPr>
        <w:rPr>
          <w:rFonts w:ascii="Times New Roman" w:hAnsi="Times New Roman" w:cs="Times New Roman"/>
          <w:sz w:val="16"/>
          <w:szCs w:val="16"/>
        </w:rPr>
      </w:pPr>
    </w:p>
    <w:p w:rsidR="002D2184" w:rsidRDefault="002D2184" w:rsidP="002D2184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заполнения отчётности организациями,</w:t>
      </w:r>
    </w:p>
    <w:p w:rsidR="002D2184" w:rsidRDefault="002D2184" w:rsidP="002D2184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ведущими только воинский учёт</w:t>
      </w:r>
    </w:p>
    <w:p w:rsidR="002D2184" w:rsidRPr="00F208E2" w:rsidRDefault="002D2184" w:rsidP="002D2184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D2184" w:rsidRDefault="002D2184" w:rsidP="002D2184">
      <w:pPr>
        <w:numPr>
          <w:ilvl w:val="0"/>
          <w:numId w:val="7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не включенные в соответствующие списки Территориальной комиссии  либо федерального органа государственной власти в качестве ведущих бронирование, не рассматриваются, считаются организациями, ведущими только воинский учёт, заполняют карточку учёта организации.</w:t>
      </w:r>
    </w:p>
    <w:p w:rsidR="00103C03" w:rsidRDefault="00103C03" w:rsidP="00103C03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D2184" w:rsidRPr="00397B10" w:rsidRDefault="002D2184" w:rsidP="00397B10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40F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  <w:r w:rsidR="00103C03" w:rsidRPr="00103C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97B10" w:rsidRPr="001C75E4">
        <w:rPr>
          <w:rFonts w:ascii="Times New Roman" w:hAnsi="Times New Roman" w:cs="Times New Roman"/>
          <w:sz w:val="24"/>
          <w:szCs w:val="24"/>
        </w:rPr>
        <w:t>(лицевая сторона)</w:t>
      </w:r>
      <w:r w:rsidR="00103C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Форма № 1</w:t>
      </w:r>
      <w:r w:rsidR="00397B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</w:p>
    <w:tbl>
      <w:tblPr>
        <w:tblW w:w="10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3"/>
        <w:gridCol w:w="882"/>
        <w:gridCol w:w="802"/>
        <w:gridCol w:w="81"/>
        <w:gridCol w:w="934"/>
        <w:gridCol w:w="1889"/>
        <w:gridCol w:w="73"/>
        <w:gridCol w:w="942"/>
        <w:gridCol w:w="3604"/>
      </w:tblGrid>
      <w:tr w:rsidR="002D2184" w:rsidRPr="003D635C" w:rsidTr="006E0A89">
        <w:trPr>
          <w:trHeight w:val="218"/>
        </w:trPr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397B10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</w:t>
            </w:r>
          </w:p>
        </w:tc>
      </w:tr>
      <w:tr w:rsidR="002D2184" w:rsidRPr="003D635C" w:rsidTr="006E0A89">
        <w:trPr>
          <w:trHeight w:val="255"/>
        </w:trPr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По состоянию на 31 декабря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 xml:space="preserve"> г.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Регистрационный номер: 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184" w:rsidRPr="003D635C" w:rsidRDefault="002D2184" w:rsidP="00397B10">
            <w:pPr>
              <w:widowControl/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</w:tr>
      <w:tr w:rsidR="002D2184" w:rsidRPr="003D635C" w:rsidTr="006E0A89">
        <w:trPr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(по учёту районной комиссии)</w:t>
            </w:r>
          </w:p>
        </w:tc>
      </w:tr>
      <w:tr w:rsidR="002D2184" w:rsidRPr="003D635C" w:rsidTr="00103C03">
        <w:trPr>
          <w:trHeight w:val="8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2D2184" w:rsidRPr="003D635C" w:rsidTr="006E0A89">
        <w:trPr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Карточка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2D2184" w:rsidRPr="003D635C" w:rsidTr="006E0A89">
        <w:trPr>
          <w:trHeight w:val="15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учёта организации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2D2184" w:rsidRPr="003D635C" w:rsidTr="006E0A89">
        <w:trPr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2D2184" w:rsidRPr="003D635C" w:rsidTr="006E0A89">
        <w:trPr>
          <w:trHeight w:val="400"/>
        </w:trPr>
        <w:tc>
          <w:tcPr>
            <w:tcW w:w="3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1. Полное наименование организации: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ООО </w:t>
            </w:r>
            <w:r w:rsidRPr="00CB695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 Агропродовольственная </w:t>
            </w:r>
            <w:r w:rsidRPr="00CB695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компания»</w:t>
            </w:r>
          </w:p>
        </w:tc>
      </w:tr>
      <w:tr w:rsidR="002D2184" w:rsidRPr="003D635C" w:rsidTr="006E0A89">
        <w:trPr>
          <w:trHeight w:val="364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3D635C" w:rsidTr="006E0A89">
        <w:trPr>
          <w:trHeight w:val="389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</w:tr>
      <w:tr w:rsidR="002D2184" w:rsidRPr="003D635C" w:rsidTr="006E0A89">
        <w:trPr>
          <w:trHeight w:val="376"/>
        </w:trPr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2. Ф.И.О., должность и номер телефона (факса) руководителя: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B695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Петров</w:t>
            </w:r>
            <w:r w:rsidRPr="00CB695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Евгений</w:t>
            </w:r>
            <w:r w:rsidRPr="00CB695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Владимирович</w:t>
            </w:r>
          </w:p>
        </w:tc>
      </w:tr>
      <w:tr w:rsidR="002D2184" w:rsidRPr="003D635C" w:rsidTr="006E0A89">
        <w:trPr>
          <w:trHeight w:val="389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                                                                                                    тел. 23-67-77, факс </w:t>
            </w:r>
            <w:r w:rsidRPr="00CB695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23-67-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77</w:t>
            </w:r>
          </w:p>
        </w:tc>
      </w:tr>
      <w:tr w:rsidR="002D2184" w:rsidRPr="003D635C" w:rsidTr="006E0A89">
        <w:trPr>
          <w:trHeight w:val="255"/>
        </w:trPr>
        <w:tc>
          <w:tcPr>
            <w:tcW w:w="100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3. Ф.И.О. и номер телефона (факса) ответственного за воинский учёт и бронирование: </w:t>
            </w:r>
          </w:p>
        </w:tc>
      </w:tr>
      <w:tr w:rsidR="002D2184" w:rsidRPr="003D635C" w:rsidTr="006E0A89">
        <w:trPr>
          <w:trHeight w:val="207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Сидорова Елена Владимировна, тел. 24-68-72, факс 39-19-03</w:t>
            </w:r>
          </w:p>
        </w:tc>
      </w:tr>
      <w:tr w:rsidR="002D2184" w:rsidRPr="003D635C" w:rsidTr="006E0A89">
        <w:trPr>
          <w:trHeight w:val="255"/>
        </w:trPr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4. Дата и место регистрации (перерегистрации):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14.12.2009 г., Межрайонная инспекция</w:t>
            </w:r>
          </w:p>
        </w:tc>
      </w:tr>
      <w:tr w:rsidR="002D2184" w:rsidRPr="003D635C" w:rsidTr="006E0A89">
        <w:trPr>
          <w:trHeight w:val="207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ФНС РФ № 2 п</w:t>
            </w:r>
            <w:r w:rsidRPr="00CB695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о г. Чите</w:t>
            </w:r>
          </w:p>
        </w:tc>
      </w:tr>
      <w:tr w:rsidR="002D2184" w:rsidRPr="003D635C" w:rsidTr="006E0A89">
        <w:trPr>
          <w:trHeight w:val="255"/>
        </w:trPr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5.Юридический адрес: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672000, г. Чита, ул. П. Осипенко, 28</w:t>
            </w:r>
          </w:p>
        </w:tc>
      </w:tr>
      <w:tr w:rsidR="002D2184" w:rsidRPr="003D635C" w:rsidTr="006E0A89">
        <w:trPr>
          <w:trHeight w:val="207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3D635C" w:rsidTr="006E0A89">
        <w:trPr>
          <w:trHeight w:val="255"/>
        </w:trPr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6.Фактический адрес: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6D123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672000, г. Чита, ул. П. Осипенко, 28</w:t>
            </w:r>
          </w:p>
        </w:tc>
      </w:tr>
      <w:tr w:rsidR="002D2184" w:rsidRPr="003D635C" w:rsidTr="006E0A89">
        <w:trPr>
          <w:trHeight w:val="207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</w:pPr>
          </w:p>
        </w:tc>
      </w:tr>
      <w:tr w:rsidR="002D2184" w:rsidRPr="003D635C" w:rsidTr="006E0A89">
        <w:trPr>
          <w:trHeight w:val="255"/>
        </w:trPr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7. Почтовый адрес: 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6D123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672000, г. Чита, ул. П. Осипенко, 28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, а/я 255</w:t>
            </w:r>
          </w:p>
        </w:tc>
      </w:tr>
      <w:tr w:rsidR="002D2184" w:rsidRPr="003D635C" w:rsidTr="006E0A89">
        <w:trPr>
          <w:trHeight w:val="207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3D635C" w:rsidTr="006E0A89">
        <w:trPr>
          <w:trHeight w:val="207"/>
        </w:trPr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8. Вышестоящая организация: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ФАНО, </w:t>
            </w:r>
            <w:r w:rsidRPr="00AD577E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ФГБУ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науки </w:t>
            </w:r>
            <w:r w:rsidRPr="00AD577E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«Сибирский Федеральный  научный центр </w:t>
            </w:r>
            <w:proofErr w:type="spellStart"/>
            <w:r w:rsidRPr="00AD577E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агробиотехнологий</w:t>
            </w:r>
            <w:proofErr w:type="spellEnd"/>
            <w:r w:rsidRPr="00AD577E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 РАН»</w:t>
            </w:r>
            <w:r w:rsidRPr="00AD577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, </w:t>
            </w:r>
            <w:r w:rsidRPr="00AD577E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630501, Новосибирская обл., Новосибирский район, </w:t>
            </w:r>
            <w:proofErr w:type="spellStart"/>
            <w:r w:rsidRPr="00AD577E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р.п</w:t>
            </w:r>
            <w:proofErr w:type="spellEnd"/>
            <w:r w:rsidRPr="00AD577E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AD577E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Краснообск</w:t>
            </w:r>
            <w:proofErr w:type="spellEnd"/>
            <w:r w:rsidRPr="00AD577E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, а/я 46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4</w:t>
            </w:r>
          </w:p>
        </w:tc>
      </w:tr>
      <w:tr w:rsidR="002D2184" w:rsidRPr="003D635C" w:rsidTr="006E0A89">
        <w:trPr>
          <w:trHeight w:val="182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AD577E" w:rsidRDefault="002D2184" w:rsidP="006E0A89">
            <w:pPr>
              <w:widowControl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                                          </w:t>
            </w:r>
          </w:p>
        </w:tc>
      </w:tr>
      <w:tr w:rsidR="002D2184" w:rsidRPr="003D635C" w:rsidTr="006E0A89">
        <w:trPr>
          <w:trHeight w:val="194"/>
        </w:trPr>
        <w:tc>
          <w:tcPr>
            <w:tcW w:w="100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9. Основные коды организации</w:t>
            </w:r>
            <w:r w:rsidRPr="003D635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</w:p>
        </w:tc>
      </w:tr>
      <w:tr w:rsidR="002D2184" w:rsidRPr="003D635C" w:rsidTr="006E0A89">
        <w:trPr>
          <w:trHeight w:val="194"/>
        </w:trPr>
        <w:tc>
          <w:tcPr>
            <w:tcW w:w="64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Цифровое обозначение</w:t>
            </w:r>
          </w:p>
        </w:tc>
      </w:tr>
      <w:tr w:rsidR="002D2184" w:rsidRPr="003D635C" w:rsidTr="006E0A89">
        <w:trPr>
          <w:trHeight w:val="207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Индивидуальный номер налогоплательщика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ИНН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5402251341</w:t>
            </w:r>
          </w:p>
        </w:tc>
      </w:tr>
      <w:tr w:rsidR="002D2184" w:rsidRPr="003D635C" w:rsidTr="006E0A89">
        <w:trPr>
          <w:trHeight w:val="207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Основной государственный регистрационный номер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ОГРН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1017501151234</w:t>
            </w:r>
          </w:p>
        </w:tc>
      </w:tr>
      <w:tr w:rsidR="002D2184" w:rsidRPr="003D635C" w:rsidTr="006E0A89">
        <w:trPr>
          <w:trHeight w:val="182"/>
        </w:trPr>
        <w:tc>
          <w:tcPr>
            <w:tcW w:w="5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Код административно-территориального деления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ОКАТО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54401573200</w:t>
            </w:r>
          </w:p>
        </w:tc>
      </w:tr>
      <w:tr w:rsidR="002D2184" w:rsidRPr="003D635C" w:rsidTr="006E0A89">
        <w:trPr>
          <w:trHeight w:val="36"/>
        </w:trPr>
        <w:tc>
          <w:tcPr>
            <w:tcW w:w="5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3D635C" w:rsidTr="006E0A89">
        <w:trPr>
          <w:trHeight w:val="218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Код по классификатору предприятий и организаций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ОКПО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75264634</w:t>
            </w:r>
          </w:p>
        </w:tc>
      </w:tr>
      <w:tr w:rsidR="002D2184" w:rsidRPr="003D635C" w:rsidTr="006E0A89">
        <w:trPr>
          <w:trHeight w:val="23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Организационно-правовая форма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Общество с ограниченной ответственностью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ОКОПФ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12300</w:t>
            </w:r>
          </w:p>
        </w:tc>
      </w:tr>
      <w:tr w:rsidR="002D2184" w:rsidRPr="003D635C" w:rsidTr="006E0A89">
        <w:trPr>
          <w:trHeight w:val="243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3D635C" w:rsidTr="006E0A89">
        <w:trPr>
          <w:trHeight w:val="17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(текстовая расшифровка)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3D635C" w:rsidTr="006E0A89">
        <w:trPr>
          <w:trHeight w:val="316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Форма собственности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Частная собственность</w:t>
            </w: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ОКФС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16</w:t>
            </w:r>
          </w:p>
        </w:tc>
      </w:tr>
      <w:tr w:rsidR="002D2184" w:rsidRPr="003D635C" w:rsidTr="006E0A89">
        <w:trPr>
          <w:trHeight w:val="182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(текстовая расшифровка)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3D635C" w:rsidTr="006E0A89">
        <w:trPr>
          <w:trHeight w:val="23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Основной вид ОКВЭД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ОКВЭД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56.29</w:t>
            </w:r>
          </w:p>
        </w:tc>
      </w:tr>
      <w:tr w:rsidR="002D2184" w:rsidRPr="003D635C" w:rsidTr="006E0A89">
        <w:trPr>
          <w:trHeight w:val="644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3D635C" w:rsidTr="006E0A89">
        <w:trPr>
          <w:trHeight w:val="17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(текстовая расшифровка)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3D635C" w:rsidTr="006E0A89">
        <w:trPr>
          <w:trHeight w:val="40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Неосновные коды ОКВЭД            (цифровое обозначение)</w:t>
            </w:r>
          </w:p>
        </w:tc>
        <w:tc>
          <w:tcPr>
            <w:tcW w:w="75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52.29.1,  56.29.4</w:t>
            </w:r>
          </w:p>
        </w:tc>
      </w:tr>
      <w:tr w:rsidR="002D2184" w:rsidRPr="003D635C" w:rsidTr="006E0A89">
        <w:trPr>
          <w:trHeight w:val="2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3D635C" w:rsidTr="006E0A89">
        <w:trPr>
          <w:trHeight w:val="389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3D635C" w:rsidTr="006E0A89">
        <w:trPr>
          <w:trHeight w:val="34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3D635C" w:rsidTr="006E0A89">
        <w:trPr>
          <w:trHeight w:val="2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3D635C" w:rsidTr="006E0A89">
        <w:trPr>
          <w:trHeight w:val="2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3D635C" w:rsidTr="00397B10">
        <w:trPr>
          <w:trHeight w:val="2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2D2184" w:rsidRPr="003D635C" w:rsidTr="006E0A89">
        <w:trPr>
          <w:trHeight w:val="2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2D2184" w:rsidRDefault="002D2184" w:rsidP="00397B1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(Обратная сторона)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980"/>
        <w:gridCol w:w="940"/>
        <w:gridCol w:w="1500"/>
        <w:gridCol w:w="1337"/>
        <w:gridCol w:w="679"/>
        <w:gridCol w:w="2517"/>
        <w:gridCol w:w="2142"/>
      </w:tblGrid>
      <w:tr w:rsidR="002D2184" w:rsidRPr="003D635C" w:rsidTr="006E0A89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10. Сведения о работающих: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всего работающих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132</w:t>
            </w:r>
          </w:p>
        </w:tc>
      </w:tr>
      <w:tr w:rsidR="002D2184" w:rsidRPr="003D635C" w:rsidTr="006E0A89">
        <w:trPr>
          <w:trHeight w:val="1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10.1. Граждан, пребывающих в запасе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21</w:t>
            </w:r>
          </w:p>
        </w:tc>
      </w:tr>
      <w:tr w:rsidR="002D2184" w:rsidRPr="003D635C" w:rsidTr="006E0A89">
        <w:trPr>
          <w:trHeight w:val="1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а) офицеров и генералов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2</w:t>
            </w:r>
          </w:p>
        </w:tc>
      </w:tr>
      <w:tr w:rsidR="002D2184" w:rsidRPr="003D635C" w:rsidTr="006E0A89">
        <w:trPr>
          <w:trHeight w:val="36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б) прапорщиков, </w:t>
            </w:r>
            <w:r w:rsidRPr="003D635C">
              <w:rPr>
                <w:rFonts w:ascii="Times New Roman" w:eastAsia="Times New Roman" w:hAnsi="Times New Roman" w:cs="Times New Roman"/>
                <w:color w:val="auto"/>
              </w:rPr>
              <w:t>мичманов, сержантов и старшин, солдат и матросов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19</w:t>
            </w:r>
          </w:p>
        </w:tc>
      </w:tr>
      <w:tr w:rsidR="002D2184" w:rsidRPr="003D635C" w:rsidTr="006E0A89">
        <w:trPr>
          <w:trHeight w:val="38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u w:val="single"/>
              </w:rPr>
            </w:pPr>
          </w:p>
        </w:tc>
      </w:tr>
      <w:tr w:rsidR="002D2184" w:rsidRPr="003D635C" w:rsidTr="006E0A89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в) в том числе ограниченно годных к военной службе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4</w:t>
            </w:r>
          </w:p>
        </w:tc>
      </w:tr>
      <w:tr w:rsidR="002D2184" w:rsidRPr="003D635C" w:rsidTr="006E0A89">
        <w:trPr>
          <w:trHeight w:val="21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u w:val="single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10.2. Забронировано граждан, пребывающих в запасе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нет 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10.3. Граждан, пребывающих в запасе, имеющих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мобпредписания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10.4. Граждан, подлежащих призыву на военную службу (призывников)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10.5. Незабронированных граждан, пребывающих 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D635C">
              <w:rPr>
                <w:rFonts w:ascii="Times New Roman" w:eastAsia="Times New Roman" w:hAnsi="Times New Roman" w:cs="Times New Roman"/>
                <w:color w:val="auto"/>
              </w:rPr>
              <w:t>запасе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21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15"/>
        </w:trPr>
        <w:tc>
          <w:tcPr>
            <w:tcW w:w="5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11. Ведёт ли организация бронирование (да, нет)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25CC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нет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u w:val="single"/>
              </w:rPr>
            </w:pPr>
          </w:p>
        </w:tc>
      </w:tr>
      <w:tr w:rsidR="002D2184" w:rsidRPr="003D635C" w:rsidTr="006E0A89">
        <w:trPr>
          <w:trHeight w:val="25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12. Сведения о видах экономической деятельности и должностях, используемых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22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       в Перечне должностей и профессий, по которым бронируются граждане,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</w:pPr>
          </w:p>
        </w:tc>
      </w:tr>
      <w:tr w:rsidR="002D2184" w:rsidRPr="003D635C" w:rsidTr="006E0A89">
        <w:trPr>
          <w:trHeight w:val="24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       пребывающие в запасе: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12.1. Количество видов экономической деятельности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184" w:rsidRDefault="002D2184" w:rsidP="006E0A89">
            <w:r w:rsidRPr="005F522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нет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9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12.2. Количество должностей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hideMark/>
          </w:tcPr>
          <w:p w:rsidR="002D2184" w:rsidRDefault="002D2184" w:rsidP="006E0A89">
            <w:r w:rsidRPr="005F522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нет</w:t>
            </w:r>
          </w:p>
        </w:tc>
      </w:tr>
      <w:tr w:rsidR="002D2184" w:rsidRPr="003D635C" w:rsidTr="006E0A89">
        <w:trPr>
          <w:trHeight w:val="255"/>
        </w:trPr>
        <w:tc>
          <w:tcPr>
            <w:tcW w:w="980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2D2184" w:rsidRPr="003D635C" w:rsidTr="006E0A89">
        <w:trPr>
          <w:trHeight w:val="225"/>
        </w:trPr>
        <w:tc>
          <w:tcPr>
            <w:tcW w:w="9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left="-93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230"/>
        </w:trPr>
        <w:tc>
          <w:tcPr>
            <w:tcW w:w="7953" w:type="dxa"/>
            <w:gridSpan w:val="6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13. В сфере ведения какого органа государственной власти находится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  <w:t>с</w:t>
            </w: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убъект РФ</w:t>
            </w:r>
          </w:p>
        </w:tc>
      </w:tr>
      <w:tr w:rsidR="002D2184" w:rsidRPr="003D635C" w:rsidTr="006E0A89">
        <w:trPr>
          <w:trHeight w:val="270"/>
        </w:trPr>
        <w:tc>
          <w:tcPr>
            <w:tcW w:w="7953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</w:rPr>
            </w:pPr>
          </w:p>
        </w:tc>
      </w:tr>
      <w:tr w:rsidR="002D2184" w:rsidRPr="003D635C" w:rsidTr="006E0A89">
        <w:trPr>
          <w:gridBefore w:val="1"/>
          <w:wBefore w:w="980" w:type="dxa"/>
          <w:trHeight w:val="1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14. Входит ли в орган гос. власти, орган местного самоуправления (да, нет)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Pr="00725CC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 xml:space="preserve"> нет</w:t>
            </w:r>
          </w:p>
        </w:tc>
      </w:tr>
      <w:tr w:rsidR="002D2184" w:rsidRPr="003D635C" w:rsidTr="006E0A89">
        <w:trPr>
          <w:trHeight w:val="39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  15. Дополнительная информация: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2184" w:rsidRPr="003D635C" w:rsidTr="006E0A89">
        <w:trPr>
          <w:trHeight w:val="225"/>
        </w:trPr>
        <w:tc>
          <w:tcPr>
            <w:tcW w:w="3420" w:type="dxa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 - электронная почта организации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2D2184" w:rsidRPr="006D20DB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proofErr w:type="spellStart"/>
            <w:r w:rsidRPr="006D20D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en-US"/>
              </w:rPr>
              <w:t>Sibfood</w:t>
            </w:r>
            <w:proofErr w:type="spellEnd"/>
            <w:r w:rsidRPr="006D20D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@</w:t>
            </w:r>
            <w:r w:rsidRPr="006D20D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en-US"/>
              </w:rPr>
              <w:t>mail</w:t>
            </w:r>
            <w:r w:rsidRPr="006D20D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6D20D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6D20D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</w:p>
        </w:tc>
      </w:tr>
      <w:tr w:rsidR="002D2184" w:rsidRPr="003D635C" w:rsidTr="006E0A89">
        <w:trPr>
          <w:trHeight w:val="1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2184" w:rsidRPr="003D635C" w:rsidTr="006E0A89">
        <w:trPr>
          <w:trHeight w:val="795"/>
        </w:trPr>
        <w:tc>
          <w:tcPr>
            <w:tcW w:w="3420" w:type="dxa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     - персональных    компь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Pr="003D635C">
              <w:rPr>
                <w:rFonts w:ascii="Times New Roman" w:eastAsia="Times New Roman" w:hAnsi="Times New Roman" w:cs="Times New Roman"/>
                <w:color w:val="auto"/>
              </w:rPr>
              <w:t>теров, используемых в целях                    воинского учёта и бронирования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25CC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нет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т.ч.сертифицированных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184" w:rsidRPr="00725CCF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25CC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нет</w:t>
            </w:r>
          </w:p>
        </w:tc>
      </w:tr>
      <w:tr w:rsidR="002D2184" w:rsidRPr="003D635C" w:rsidTr="006E0A89">
        <w:trPr>
          <w:trHeight w:val="2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2D2184" w:rsidRPr="003D635C" w:rsidTr="006E0A89">
        <w:trPr>
          <w:trHeight w:val="495"/>
        </w:trPr>
        <w:tc>
          <w:tcPr>
            <w:tcW w:w="3420" w:type="dxa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- наименование спец. программного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оборудов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. по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в.учёту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брониров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25CC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нет</w:t>
            </w: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т.ч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color w:val="auto"/>
              </w:rPr>
              <w:t>. сертифицированного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25CC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нет</w:t>
            </w:r>
          </w:p>
        </w:tc>
      </w:tr>
      <w:tr w:rsidR="002D2184" w:rsidRPr="003D635C" w:rsidTr="006E0A89">
        <w:trPr>
          <w:trHeight w:val="180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2184" w:rsidRPr="003D635C" w:rsidTr="006E0A89">
        <w:trPr>
          <w:trHeight w:val="480"/>
        </w:trPr>
        <w:tc>
          <w:tcPr>
            <w:tcW w:w="3420" w:type="dxa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255270</wp:posOffset>
                      </wp:positionV>
                      <wp:extent cx="704850" cy="697230"/>
                      <wp:effectExtent l="5715" t="5715" r="13335" b="1143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97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F7F" w:rsidRPr="00946FC3" w:rsidRDefault="005C7F7F" w:rsidP="002D218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46FC3">
                                    <w:rPr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proofErr w:type="spellStart"/>
                                  <w:r w:rsidRPr="00946FC3">
                                    <w:rPr>
                                      <w:sz w:val="24"/>
                                      <w:szCs w:val="24"/>
                                    </w:rPr>
                                    <w:t>м.п</w:t>
                                  </w:r>
                                  <w:proofErr w:type="spellEnd"/>
                                  <w:r w:rsidRPr="00946FC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9" style="position:absolute;left:0;text-align:left;margin-left:-24.9pt;margin-top:20.1pt;width:55.5pt;height:5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" fillcolor="#dbe5f1">
                      <v:textbox>
                        <w:txbxContent>
                          <w:p w:rsidR="005C7F7F" w:rsidRPr="00946FC3" w:rsidRDefault="005C7F7F" w:rsidP="002D21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6FC3">
                              <w:rPr>
                                <w:sz w:val="24"/>
                                <w:szCs w:val="24"/>
                              </w:rPr>
                              <w:t xml:space="preserve">М </w:t>
                            </w:r>
                            <w:proofErr w:type="spellStart"/>
                            <w:r w:rsidRPr="00946FC3">
                              <w:rPr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946FC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D635C">
              <w:rPr>
                <w:rFonts w:ascii="Times New Roman" w:eastAsia="Times New Roman" w:hAnsi="Times New Roman" w:cs="Times New Roman"/>
                <w:color w:val="auto"/>
              </w:rPr>
              <w:t xml:space="preserve"> - наличие лицензии (разрешения) на ведение секретного 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</w:rPr>
              <w:t>делопроизвод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Нет</w:t>
            </w:r>
            <w:r w:rsidRPr="003D635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 </w:t>
            </w:r>
          </w:p>
        </w:tc>
      </w:tr>
      <w:tr w:rsidR="002D2184" w:rsidRPr="003D635C" w:rsidTr="006E0A89">
        <w:trPr>
          <w:trHeight w:val="420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662716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Директор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Петров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Е.В.Петров</w:t>
            </w:r>
            <w:proofErr w:type="spellEnd"/>
          </w:p>
        </w:tc>
      </w:tr>
      <w:tr w:rsidR="002D2184" w:rsidRPr="003D635C" w:rsidTr="006E0A89">
        <w:trPr>
          <w:trHeight w:val="240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(руководитель организации)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инициалы,фамилия</w:t>
            </w:r>
            <w:proofErr w:type="spellEnd"/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</w:tr>
      <w:tr w:rsidR="002D2184" w:rsidRPr="003D635C" w:rsidTr="006E0A89">
        <w:trPr>
          <w:trHeight w:val="25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184" w:rsidRPr="003D635C" w:rsidRDefault="002D2184" w:rsidP="006E0A89">
            <w:pPr>
              <w:widowControl/>
              <w:tabs>
                <w:tab w:val="left" w:pos="615"/>
                <w:tab w:val="center" w:pos="1602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6627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6627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3D63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</w:t>
            </w:r>
            <w:r w:rsidRPr="006627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15</w:t>
            </w:r>
            <w:r w:rsidRPr="003D63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" </w:t>
            </w:r>
            <w:r w:rsidRPr="006627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ноября </w:t>
            </w:r>
            <w:r w:rsidRPr="003D63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Pr="006627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3D63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3D635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</w:tr>
      <w:tr w:rsidR="002D2184" w:rsidRPr="003D635C" w:rsidTr="006E0A89">
        <w:trPr>
          <w:trHeight w:val="255"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      Отметка о снятии с учёта (ликвидации организации)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___________________________________</w:t>
            </w:r>
          </w:p>
        </w:tc>
      </w:tr>
      <w:tr w:rsidR="002D2184" w:rsidRPr="003D635C" w:rsidTr="006E0A89">
        <w:trPr>
          <w:trHeight w:val="1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</w:tr>
      <w:tr w:rsidR="002D2184" w:rsidRPr="003D635C" w:rsidTr="006E0A89">
        <w:trPr>
          <w:trHeight w:val="1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184" w:rsidRPr="003D635C" w:rsidRDefault="002D2184" w:rsidP="006E0A89">
            <w:pPr>
              <w:widowControl/>
              <w:ind w:firstLine="0"/>
              <w:jc w:val="left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D63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(заполняется в районной комиссии)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184" w:rsidRPr="003D635C" w:rsidRDefault="002D2184" w:rsidP="006E0A89">
            <w:pPr>
              <w:widowControl/>
              <w:ind w:firstLine="0"/>
              <w:jc w:val="center"/>
              <w:rPr>
                <w:rFonts w:ascii="Arial CYR" w:eastAsia="Times New Roman" w:hAnsi="Arial CYR" w:cs="Arial CYR"/>
                <w:color w:val="auto"/>
              </w:rPr>
            </w:pPr>
            <w:r w:rsidRPr="003D635C">
              <w:rPr>
                <w:rFonts w:ascii="Arial CYR" w:eastAsia="Times New Roman" w:hAnsi="Arial CYR" w:cs="Arial CYR"/>
                <w:color w:val="auto"/>
              </w:rPr>
              <w:t> </w:t>
            </w:r>
          </w:p>
        </w:tc>
      </w:tr>
    </w:tbl>
    <w:p w:rsidR="002D2184" w:rsidRDefault="002D2184" w:rsidP="002D218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D2184" w:rsidRPr="00930FE3" w:rsidRDefault="002D2184" w:rsidP="002D2184">
      <w:pPr>
        <w:rPr>
          <w:rFonts w:ascii="Times New Roman" w:hAnsi="Times New Roman" w:cs="Times New Roman"/>
          <w:b/>
          <w:sz w:val="28"/>
          <w:szCs w:val="28"/>
        </w:rPr>
      </w:pPr>
      <w:r w:rsidRPr="00930FE3">
        <w:rPr>
          <w:rFonts w:ascii="Times New Roman" w:hAnsi="Times New Roman" w:cs="Times New Roman"/>
          <w:b/>
          <w:sz w:val="28"/>
          <w:szCs w:val="28"/>
        </w:rPr>
        <w:t>Правила заполнения карточки учёта организации (форма №18):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 w:rsidRPr="00811F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пункте 1 указывается полное, при наличии, сокращённое наименования организации. 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пунктах 2, 3 указываются номера телефонов и факсов</w:t>
      </w:r>
      <w:r w:rsidRPr="0081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D2184" w:rsidRPr="00811F89" w:rsidRDefault="002D2184" w:rsidP="002D21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8 указывается наименование органа государственной власти, органа местного самоуправления или организации (например, Федеральное агентство научных организаций, ФГБУ науки «Сибирский Федеральный  научный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РАН», 630501, Новосибирская обл., Новосибирский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а/я 464) в зависимости от ведомственной подчиненности регистрируемой организации. При отсутствии ведомственной подчиненности - пункт 8 не заполняется. </w:t>
      </w:r>
      <w:r w:rsidRPr="00811F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1F89">
        <w:rPr>
          <w:rFonts w:ascii="Times New Roman" w:hAnsi="Times New Roman" w:cs="Times New Roman"/>
          <w:sz w:val="28"/>
          <w:szCs w:val="28"/>
        </w:rPr>
        <w:t>. Основные коды организации заполняются в соответствии с общероссийскими классификаторами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обязательной текстовой расшифровкой </w:t>
      </w:r>
    </w:p>
    <w:p w:rsidR="002D2184" w:rsidRPr="00AD577E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 кодов</w:t>
      </w:r>
      <w:r w:rsidRPr="0081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ОКОПФ, ОКФС и ОКВЭД</w:t>
      </w:r>
      <w:r w:rsidRPr="00AD577E">
        <w:rPr>
          <w:rFonts w:ascii="Times New Roman" w:hAnsi="Times New Roman" w:cs="Times New Roman"/>
          <w:sz w:val="28"/>
          <w:szCs w:val="28"/>
        </w:rPr>
        <w:t xml:space="preserve"> ред.2, обязательна их текстовая расшифровка (над строкой «текстовая расшифровка»).</w:t>
      </w:r>
    </w:p>
    <w:p w:rsidR="002D2184" w:rsidRDefault="002D2184" w:rsidP="002D218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Заполнение  пункта 10 «Сведения о работающих» производится в автоматическом режиме при заполнении листа исходных данных карточки. Ячейки  листа исходных данных и карточки, отмеченные зелёным цветом, имеют защиту от нарушения арифметических и логических связей, вводить в них какую-либо информацию, не следует. Исключение составляет подпункт 10.1 «в» - «в том числе ограниченно годных граждан», заполнение которого производится исполнителем в ручном режиме   на основании сведений пункта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личных карточек форм №№ Т-2 или Т-2 ГС (МС) работников организации. В подпункт 10.2 «Забронировано граждан, пребывающих в запасе» вносится отметка - «нет».</w:t>
      </w:r>
    </w:p>
    <w:p w:rsidR="002D2184" w:rsidRDefault="002D2184" w:rsidP="002D218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В пункты 11, 12 вносятся отметки – «нет».</w:t>
      </w:r>
    </w:p>
    <w:p w:rsidR="002D2184" w:rsidRDefault="002D2184" w:rsidP="002D2184">
      <w:pPr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В пункте 13 указывается в сфере ведения какого органа государственной  власти находится организация</w:t>
      </w:r>
      <w:r w:rsidRPr="00F7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«субъект РФ» или «федеральный орган государственной власти» («ФОГВ»).</w:t>
      </w:r>
    </w:p>
    <w:p w:rsidR="002D2184" w:rsidRDefault="002D2184" w:rsidP="002D218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В пункте</w:t>
      </w:r>
      <w:r w:rsidRPr="00CF0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 «Входит ли в орган государственной власти, орган местного самоуправления» вносится соответствующая отметка – «да» или «нет».</w:t>
      </w:r>
    </w:p>
    <w:p w:rsidR="002D2184" w:rsidRDefault="002D2184" w:rsidP="002D218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В дополнительной информации указывается адрес электронной почты организации, количество сертифицированных персональных компьютеров, наименование специального сертифицированного программного обеспечения, наличие лицензии (разрешения) на ведение секретного делопроизводства.</w:t>
      </w:r>
    </w:p>
    <w:p w:rsidR="002D2184" w:rsidRDefault="002D2184" w:rsidP="002D218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</w:t>
      </w:r>
      <w:r w:rsidRPr="003438FB">
        <w:rPr>
          <w:rFonts w:ascii="Times New Roman" w:hAnsi="Times New Roman" w:cs="Times New Roman"/>
          <w:sz w:val="28"/>
          <w:szCs w:val="28"/>
        </w:rPr>
        <w:t xml:space="preserve"> Уточнённая карточка учёта организации заполняется в  двух экземплярах, подписывается руководителем или заместителем руководителя организации. Экз</w:t>
      </w:r>
      <w:r>
        <w:rPr>
          <w:rFonts w:ascii="Times New Roman" w:hAnsi="Times New Roman" w:cs="Times New Roman"/>
          <w:sz w:val="28"/>
          <w:szCs w:val="28"/>
        </w:rPr>
        <w:t>емпляр</w:t>
      </w:r>
      <w:r w:rsidRPr="003438FB">
        <w:rPr>
          <w:rFonts w:ascii="Times New Roman" w:hAnsi="Times New Roman" w:cs="Times New Roman"/>
          <w:sz w:val="28"/>
          <w:szCs w:val="28"/>
        </w:rPr>
        <w:t xml:space="preserve"> №1 предста</w:t>
      </w:r>
      <w:r>
        <w:rPr>
          <w:rFonts w:ascii="Times New Roman" w:hAnsi="Times New Roman" w:cs="Times New Roman"/>
          <w:sz w:val="28"/>
          <w:szCs w:val="28"/>
        </w:rPr>
        <w:t>вляется в комиссию, э</w:t>
      </w:r>
      <w:r w:rsidRPr="003438FB"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</w:rPr>
        <w:t>емпляр</w:t>
      </w:r>
      <w:r w:rsidRPr="003438FB">
        <w:rPr>
          <w:rFonts w:ascii="Times New Roman" w:hAnsi="Times New Roman" w:cs="Times New Roman"/>
          <w:sz w:val="28"/>
          <w:szCs w:val="28"/>
        </w:rPr>
        <w:t xml:space="preserve"> № 2 с отметкой ответственного работника комиссии, принявшего карточку, хранится в организации.  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При</w:t>
      </w:r>
      <w:r w:rsidRPr="00811F89">
        <w:rPr>
          <w:rFonts w:ascii="Times New Roman" w:hAnsi="Times New Roman" w:cs="Times New Roman"/>
          <w:sz w:val="28"/>
          <w:szCs w:val="28"/>
        </w:rPr>
        <w:t xml:space="preserve"> ликвидации организации, 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F89">
        <w:rPr>
          <w:rFonts w:ascii="Times New Roman" w:hAnsi="Times New Roman" w:cs="Times New Roman"/>
          <w:sz w:val="28"/>
          <w:szCs w:val="28"/>
        </w:rPr>
        <w:t xml:space="preserve"> юридического и фактического адресов, наименования, передачи  организации из одного органа государственной власти (организации), в том числе вновь образованного органа государственной власти (организации)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F89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F89">
        <w:rPr>
          <w:rFonts w:ascii="Times New Roman" w:hAnsi="Times New Roman" w:cs="Times New Roman"/>
          <w:sz w:val="28"/>
          <w:szCs w:val="28"/>
        </w:rPr>
        <w:t xml:space="preserve"> не позднее месячного срока письменно уведом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1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811F89">
        <w:rPr>
          <w:rFonts w:ascii="Times New Roman" w:hAnsi="Times New Roman" w:cs="Times New Roman"/>
          <w:sz w:val="28"/>
          <w:szCs w:val="28"/>
        </w:rPr>
        <w:t xml:space="preserve"> с указанием оснований внесения изменений в учётные данные организации, либо её снятия с учета (дата и номер решения вышестоящей организации, решение ликвидационной комиссии и т.д.). Строка о ликвидации </w:t>
      </w:r>
      <w:r w:rsidRPr="00811F89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в комиссии.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При распечатывании карточки следует учесть, что размер карточки соответствует формату А-5 или 14,8 </w:t>
      </w:r>
      <w:r w:rsidRPr="00BF3D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 см"/>
        </w:smartTagPr>
        <w:r>
          <w:rPr>
            <w:rFonts w:ascii="Times New Roman" w:hAnsi="Times New Roman" w:cs="Times New Roman"/>
            <w:sz w:val="28"/>
            <w:szCs w:val="28"/>
          </w:rPr>
          <w:t>21 см</w:t>
        </w:r>
      </w:smartTag>
      <w:r>
        <w:rPr>
          <w:rFonts w:ascii="Times New Roman" w:hAnsi="Times New Roman" w:cs="Times New Roman"/>
          <w:sz w:val="28"/>
          <w:szCs w:val="28"/>
        </w:rPr>
        <w:t>. Печать производится на стандартном листе формата А-4 с таким расчётом, чтобы при его изгибе пополам образовывалась карточка формата А-5. На  обратной стороне листа формата А-4 распечатываются исходные данные о работающих в организации по категориям, послужившие основанием для заполнения карточки.</w:t>
      </w:r>
    </w:p>
    <w:p w:rsidR="002D2184" w:rsidRPr="00C048D0" w:rsidRDefault="002D2184" w:rsidP="002D2184">
      <w:pPr>
        <w:ind w:firstLine="0"/>
        <w:rPr>
          <w:rFonts w:ascii="Times New Roman" w:hAnsi="Times New Roman" w:cs="Times New Roman"/>
          <w:sz w:val="12"/>
          <w:szCs w:val="12"/>
        </w:rPr>
      </w:pPr>
    </w:p>
    <w:p w:rsidR="002D2184" w:rsidRPr="005E0D3D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0D3D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действий ответственных исполнителей органов и организаций по составлению и </w:t>
      </w:r>
      <w:r w:rsidRPr="005E0D3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форм отчётности</w:t>
      </w:r>
    </w:p>
    <w:p w:rsidR="002D2184" w:rsidRPr="00770FD6" w:rsidRDefault="002D2184" w:rsidP="002D2184">
      <w:pPr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порядке предоставления форм отчётности органами и организациями, ведущими воинский учет и бронирование ГПЗ  и ведущими только воинский учет, есть различия, необходимо руководствоваться порядком, определённым в таблице № 2. </w:t>
      </w:r>
    </w:p>
    <w:p w:rsidR="002D2184" w:rsidRPr="00946FC3" w:rsidRDefault="002D2184" w:rsidP="002D218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иметь в виду, что действия, приведённые в таблице, обязательные для всех, не разделены линией по центру таблицы и имеют один порядковый номер.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D2184" w:rsidRPr="00FC0C1A" w:rsidRDefault="002D2184" w:rsidP="002D2184">
      <w:pPr>
        <w:tabs>
          <w:tab w:val="left" w:pos="10080"/>
        </w:tabs>
        <w:ind w:right="-5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FC0C1A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D2184" w:rsidRDefault="002D2184" w:rsidP="002D2184">
      <w:pPr>
        <w:ind w:right="395" w:firstLine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220"/>
        <w:gridCol w:w="5148"/>
      </w:tblGrid>
      <w:tr w:rsidR="002D2184" w:rsidTr="006E0A89">
        <w:trPr>
          <w:tblHeader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184" w:rsidRPr="00A310F0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F0"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воинский учет и бронирование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184" w:rsidRPr="00A310F0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F0"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только воинский учет</w:t>
            </w:r>
          </w:p>
        </w:tc>
      </w:tr>
      <w:tr w:rsidR="002D2184" w:rsidTr="006E0A89">
        <w:trPr>
          <w:trHeight w:val="98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184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Заполнить формы отчетности в соответствии с порядком их заполнения, изложенным в разделе 2, проверить формы отчётности на полноту заполнения и отсутствие ошибок.</w:t>
            </w:r>
          </w:p>
          <w:p w:rsidR="002D2184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 отчётных документах организаций с численностью забронированных ГПЗ, от 300 до 1000 человек проставляется ограничительная пометка «для служебного пользования», 1000 человек и более – гриф «секретно».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184" w:rsidRDefault="002D2184" w:rsidP="006E0A8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Заполнить карточку учёта организации в соответствии с порядком заполнения, изложенным в разделе 3, проверить её заполнение на полноту и отсутствие ошибок.</w:t>
            </w:r>
          </w:p>
        </w:tc>
      </w:tr>
      <w:tr w:rsidR="002D2184" w:rsidTr="006E0A89"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ПК сохранить копию отчётного файла, добавить к его названию, содержащему краткое наименование организации, цифры текущего года.</w:t>
            </w:r>
          </w:p>
          <w:p w:rsidR="002D2184" w:rsidRPr="00AD2B8F" w:rsidRDefault="002D2184" w:rsidP="006E0A8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2B8F">
              <w:rPr>
                <w:rFonts w:ascii="Times New Roman" w:hAnsi="Times New Roman" w:cs="Times New Roman"/>
                <w:sz w:val="28"/>
                <w:szCs w:val="28"/>
              </w:rPr>
              <w:t>Эта копия, содержащая все формы отчёта, должна храниться на ПК и может быть востребована при восстановлении информации и при составлении отчёта в следующем году.</w:t>
            </w:r>
          </w:p>
        </w:tc>
      </w:tr>
      <w:tr w:rsidR="002D2184" w:rsidTr="006E0A89">
        <w:trPr>
          <w:trHeight w:val="60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Default="002D2184" w:rsidP="006F21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F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Распечатать в </w:t>
            </w:r>
            <w:r w:rsidR="006F2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экземплярах формы №№ 6,18,</w:t>
            </w:r>
            <w:r w:rsidR="006F21D5">
              <w:rPr>
                <w:rFonts w:ascii="Times New Roman" w:hAnsi="Times New Roman" w:cs="Times New Roman"/>
                <w:sz w:val="28"/>
                <w:szCs w:val="28"/>
              </w:rPr>
              <w:t xml:space="preserve"> форму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и Доклад о состоянии работы по бронированию</w:t>
            </w:r>
            <w:r w:rsidR="006F21D5">
              <w:rPr>
                <w:rFonts w:ascii="Times New Roman" w:hAnsi="Times New Roman" w:cs="Times New Roman"/>
                <w:sz w:val="28"/>
                <w:szCs w:val="28"/>
              </w:rPr>
              <w:t xml:space="preserve"> в 2-х экземплярах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Распечатать в </w:t>
            </w:r>
            <w:r w:rsidR="006F2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экземплярах форму № 18.</w:t>
            </w:r>
          </w:p>
          <w:p w:rsidR="002D2184" w:rsidRPr="006455A1" w:rsidRDefault="002D2184" w:rsidP="006E0A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184" w:rsidTr="006E0A89"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Default="002D2184" w:rsidP="006E0A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Подписать распечатанные формы у руководителя организации и проставить на всех экземплярах печати.</w:t>
            </w:r>
          </w:p>
        </w:tc>
      </w:tr>
      <w:tr w:rsidR="006F21D5" w:rsidTr="006E0A89"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D5" w:rsidRDefault="006F21D5" w:rsidP="006F21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E96DE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отчётности – </w:t>
            </w:r>
            <w:r w:rsidRPr="009B4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9B4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21D5" w:rsidRDefault="006F21D5" w:rsidP="006F21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ошибок, в экземпляр, остающийся в организации, работником администрации, ответственным за приём отчётности вносится отметка. </w:t>
            </w:r>
          </w:p>
          <w:p w:rsidR="006F21D5" w:rsidRPr="0087402C" w:rsidRDefault="006F21D5" w:rsidP="0087402C">
            <w:pPr>
              <w:ind w:firstLine="317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ошибок в кратчайшие сроки принимаются меры к повторной сдаче уточнённой отчётности. </w:t>
            </w:r>
          </w:p>
        </w:tc>
      </w:tr>
      <w:tr w:rsidR="006F21D5" w:rsidTr="006E0A89"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1D5" w:rsidRPr="005A2308" w:rsidRDefault="006F21D5" w:rsidP="006F21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отчётности осуществляется в администрации муниципального района «Балейский район» по адресу г. Балей ул. Ленина, 24,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14 (тел. 5-10-36).</w:t>
            </w:r>
          </w:p>
        </w:tc>
      </w:tr>
      <w:tr w:rsidR="006F21D5" w:rsidTr="006E0A89"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1D5" w:rsidRPr="005A2308" w:rsidRDefault="006F21D5" w:rsidP="006F21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0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 выполнения условий, изложенных в настоящей таблице, отчётность считается не сданной.</w:t>
            </w:r>
          </w:p>
        </w:tc>
      </w:tr>
    </w:tbl>
    <w:p w:rsidR="002D2184" w:rsidRPr="00361557" w:rsidRDefault="002D2184" w:rsidP="002D2184">
      <w:pPr>
        <w:rPr>
          <w:rFonts w:ascii="Times New Roman" w:hAnsi="Times New Roman" w:cs="Times New Roman"/>
          <w:sz w:val="16"/>
          <w:szCs w:val="16"/>
        </w:rPr>
      </w:pPr>
    </w:p>
    <w:p w:rsidR="002D2184" w:rsidRDefault="002D2184" w:rsidP="002D2184">
      <w:pPr>
        <w:rPr>
          <w:rFonts w:ascii="Times New Roman" w:hAnsi="Times New Roman" w:cs="Times New Roman"/>
          <w:b/>
          <w:sz w:val="16"/>
          <w:szCs w:val="16"/>
        </w:rPr>
      </w:pPr>
    </w:p>
    <w:p w:rsidR="002D2184" w:rsidRDefault="002D2184" w:rsidP="002D2184">
      <w:pPr>
        <w:rPr>
          <w:rFonts w:ascii="Times New Roman" w:hAnsi="Times New Roman" w:cs="Times New Roman"/>
          <w:b/>
          <w:sz w:val="16"/>
          <w:szCs w:val="16"/>
        </w:rPr>
      </w:pPr>
    </w:p>
    <w:p w:rsidR="002D2184" w:rsidRPr="00904817" w:rsidRDefault="002D2184" w:rsidP="002D2184">
      <w:pPr>
        <w:rPr>
          <w:rFonts w:ascii="Times New Roman" w:hAnsi="Times New Roman" w:cs="Times New Roman"/>
          <w:b/>
          <w:sz w:val="16"/>
          <w:szCs w:val="16"/>
        </w:rPr>
      </w:pPr>
    </w:p>
    <w:p w:rsidR="002D2184" w:rsidRPr="00F7583D" w:rsidRDefault="00CA5FB6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2D2184" w:rsidRPr="00F7583D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</w:p>
    <w:p w:rsidR="00CA5FB6" w:rsidRDefault="00921BE0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5FB6">
        <w:rPr>
          <w:rFonts w:ascii="Times New Roman" w:hAnsi="Times New Roman" w:cs="Times New Roman"/>
          <w:sz w:val="28"/>
          <w:szCs w:val="28"/>
        </w:rPr>
        <w:t xml:space="preserve">униципального района «Балейский район» </w:t>
      </w:r>
    </w:p>
    <w:p w:rsidR="00CA5FB6" w:rsidRDefault="00921BE0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FB6">
        <w:rPr>
          <w:rFonts w:ascii="Times New Roman" w:hAnsi="Times New Roman" w:cs="Times New Roman"/>
          <w:sz w:val="28"/>
          <w:szCs w:val="28"/>
        </w:rPr>
        <w:t>о вопросам строительства и ЖКХ</w:t>
      </w:r>
      <w:r w:rsidR="002D2184" w:rsidRPr="00F7583D">
        <w:rPr>
          <w:rFonts w:ascii="Times New Roman" w:hAnsi="Times New Roman" w:cs="Times New Roman"/>
          <w:sz w:val="28"/>
          <w:szCs w:val="28"/>
        </w:rPr>
        <w:t>,</w:t>
      </w:r>
    </w:p>
    <w:p w:rsidR="002D2184" w:rsidRPr="00F7583D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7583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A5FB6">
        <w:rPr>
          <w:rFonts w:ascii="Times New Roman" w:hAnsi="Times New Roman" w:cs="Times New Roman"/>
          <w:sz w:val="28"/>
          <w:szCs w:val="28"/>
        </w:rPr>
        <w:t>районной</w:t>
      </w:r>
      <w:r w:rsidRPr="00F7583D">
        <w:rPr>
          <w:rFonts w:ascii="Times New Roman" w:hAnsi="Times New Roman" w:cs="Times New Roman"/>
          <w:sz w:val="28"/>
          <w:szCs w:val="28"/>
        </w:rPr>
        <w:t xml:space="preserve">  комиссии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758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583D">
        <w:rPr>
          <w:rFonts w:ascii="Times New Roman" w:hAnsi="Times New Roman" w:cs="Times New Roman"/>
          <w:sz w:val="28"/>
          <w:szCs w:val="28"/>
        </w:rPr>
        <w:t xml:space="preserve"> бронированию граждан, пребывающих в запасе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58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5FB6">
        <w:rPr>
          <w:rFonts w:ascii="Times New Roman" w:hAnsi="Times New Roman" w:cs="Times New Roman"/>
          <w:sz w:val="28"/>
          <w:szCs w:val="28"/>
        </w:rPr>
        <w:t>В.А. Семибратов</w:t>
      </w: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02C" w:rsidRDefault="0087402C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5FB6" w:rsidRPr="00F7583D" w:rsidRDefault="00CA5FB6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184" w:rsidRDefault="002D2184" w:rsidP="002D2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2184" w:rsidRDefault="002D2184" w:rsidP="002D2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-81915</wp:posOffset>
                </wp:positionV>
                <wp:extent cx="1870710" cy="1828800"/>
                <wp:effectExtent l="571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7F" w:rsidRDefault="005C7F7F" w:rsidP="002D218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C7F7F" w:rsidRDefault="005C7F7F" w:rsidP="002D218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C7F7F" w:rsidRPr="0088234E" w:rsidRDefault="005C7F7F" w:rsidP="002D218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823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Угловой штамп </w:t>
                            </w:r>
                          </w:p>
                          <w:p w:rsidR="005C7F7F" w:rsidRPr="0088234E" w:rsidRDefault="005C7F7F" w:rsidP="002D218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823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организации</w:t>
                            </w:r>
                            <w:proofErr w:type="gramEnd"/>
                            <w:r w:rsidRPr="008823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C7F7F" w:rsidRPr="0088234E" w:rsidRDefault="005C7F7F" w:rsidP="002D218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C7F7F" w:rsidRPr="0088234E" w:rsidRDefault="005C7F7F" w:rsidP="002D218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823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регистрационный</w:t>
                            </w:r>
                            <w:proofErr w:type="gramEnd"/>
                            <w:r w:rsidRPr="008823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F7F" w:rsidRPr="0088234E" w:rsidRDefault="005C7F7F" w:rsidP="002D218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823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номер</w:t>
                            </w:r>
                            <w:proofErr w:type="gramEnd"/>
                            <w:r w:rsidRPr="0088234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и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13.5pt;margin-top:-6.45pt;width:147.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">
                <v:textbox>
                  <w:txbxContent>
                    <w:p w:rsidR="005C7F7F" w:rsidRDefault="005C7F7F" w:rsidP="002D218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C7F7F" w:rsidRDefault="005C7F7F" w:rsidP="002D218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C7F7F" w:rsidRPr="0088234E" w:rsidRDefault="005C7F7F" w:rsidP="002D218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823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Угловой штамп </w:t>
                      </w:r>
                    </w:p>
                    <w:p w:rsidR="005C7F7F" w:rsidRPr="0088234E" w:rsidRDefault="005C7F7F" w:rsidP="002D218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8823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организации</w:t>
                      </w:r>
                      <w:proofErr w:type="gramEnd"/>
                      <w:r w:rsidRPr="008823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C7F7F" w:rsidRPr="0088234E" w:rsidRDefault="005C7F7F" w:rsidP="002D218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5C7F7F" w:rsidRPr="0088234E" w:rsidRDefault="005C7F7F" w:rsidP="002D218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8823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регистрационный</w:t>
                      </w:r>
                      <w:proofErr w:type="gramEnd"/>
                      <w:r w:rsidRPr="008823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F7F" w:rsidRPr="0088234E" w:rsidRDefault="005C7F7F" w:rsidP="002D218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8823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номер</w:t>
                      </w:r>
                      <w:proofErr w:type="gramEnd"/>
                      <w:r w:rsidRPr="0088234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и дата</w:t>
                      </w:r>
                    </w:p>
                  </w:txbxContent>
                </v:textbox>
              </v:rect>
            </w:pict>
          </mc:Fallback>
        </mc:AlternateContent>
      </w:r>
    </w:p>
    <w:p w:rsidR="002D2184" w:rsidRDefault="002D2184" w:rsidP="002D2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 № 1</w:t>
      </w:r>
    </w:p>
    <w:p w:rsidR="002D2184" w:rsidRDefault="002D2184" w:rsidP="002D2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 (раздел 2.4)</w:t>
      </w:r>
    </w:p>
    <w:p w:rsidR="002D2184" w:rsidRPr="00DA32E3" w:rsidRDefault="002D2184" w:rsidP="002D2184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888" w:type="pct"/>
        <w:tblInd w:w="5580" w:type="dxa"/>
        <w:tblLayout w:type="fixed"/>
        <w:tblLook w:val="0000" w:firstRow="0" w:lastRow="0" w:firstColumn="0" w:lastColumn="0" w:noHBand="0" w:noVBand="0"/>
      </w:tblPr>
      <w:tblGrid>
        <w:gridCol w:w="3853"/>
      </w:tblGrid>
      <w:tr w:rsidR="002D2184" w:rsidRPr="00CA7B49" w:rsidTr="006E0A89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E475BF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</w:pPr>
          </w:p>
        </w:tc>
      </w:tr>
      <w:tr w:rsidR="002D2184" w:rsidRPr="00CA7B49" w:rsidTr="006E0A89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E475BF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</w:pPr>
            <w:r w:rsidRPr="00E475BF"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  <w:t>Экз.</w:t>
            </w:r>
            <w:r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  <w:t xml:space="preserve"> </w:t>
            </w:r>
            <w:r w:rsidRPr="00E475BF"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</w:tbl>
    <w:p w:rsidR="002D2184" w:rsidRPr="00CA7B49" w:rsidRDefault="002D2184" w:rsidP="002D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D5" w:rsidRDefault="002D2184" w:rsidP="002D2184">
      <w:pPr>
        <w:ind w:firstLine="0"/>
        <w:rPr>
          <w:rFonts w:ascii="Times New Roman" w:hAnsi="Times New Roman" w:cs="Times New Roman"/>
          <w:b/>
          <w:i/>
          <w:color w:val="548DD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548DD4"/>
          <w:sz w:val="28"/>
          <w:szCs w:val="28"/>
        </w:rPr>
        <w:t xml:space="preserve">      </w:t>
      </w:r>
      <w:r w:rsidR="006F21D5">
        <w:rPr>
          <w:rFonts w:ascii="Times New Roman" w:hAnsi="Times New Roman" w:cs="Times New Roman"/>
          <w:b/>
          <w:i/>
          <w:color w:val="548DD4"/>
          <w:sz w:val="28"/>
          <w:szCs w:val="28"/>
        </w:rPr>
        <w:t xml:space="preserve">Первому заместителю руководителя                          </w:t>
      </w:r>
    </w:p>
    <w:p w:rsidR="006F21D5" w:rsidRDefault="006F21D5" w:rsidP="002D2184">
      <w:pPr>
        <w:ind w:firstLine="0"/>
        <w:rPr>
          <w:rFonts w:ascii="Times New Roman" w:hAnsi="Times New Roman" w:cs="Times New Roman"/>
          <w:b/>
          <w:i/>
          <w:color w:val="548DD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/>
          <w:sz w:val="28"/>
          <w:szCs w:val="28"/>
        </w:rPr>
        <w:t xml:space="preserve">                                                           Администрации МР «Балейский район» по       </w:t>
      </w:r>
    </w:p>
    <w:p w:rsidR="002D2184" w:rsidRDefault="006F21D5" w:rsidP="002D2184">
      <w:pPr>
        <w:ind w:firstLine="0"/>
        <w:rPr>
          <w:rFonts w:ascii="Times New Roman" w:hAnsi="Times New Roman" w:cs="Times New Roman"/>
          <w:b/>
          <w:i/>
          <w:color w:val="548DD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/>
          <w:sz w:val="28"/>
          <w:szCs w:val="28"/>
        </w:rPr>
        <w:t xml:space="preserve">                                                         вопросам строительства и ЖКХ</w:t>
      </w:r>
      <w:r w:rsidR="002D2184">
        <w:rPr>
          <w:rFonts w:ascii="Times New Roman" w:hAnsi="Times New Roman" w:cs="Times New Roman"/>
          <w:b/>
          <w:i/>
          <w:color w:val="548DD4"/>
          <w:sz w:val="28"/>
          <w:szCs w:val="28"/>
        </w:rPr>
        <w:t xml:space="preserve">, председателю </w:t>
      </w:r>
    </w:p>
    <w:p w:rsidR="002D2184" w:rsidRDefault="002D2184" w:rsidP="002D2184">
      <w:pPr>
        <w:ind w:firstLine="0"/>
        <w:rPr>
          <w:rFonts w:ascii="Times New Roman" w:hAnsi="Times New Roman" w:cs="Times New Roman"/>
          <w:b/>
          <w:i/>
          <w:color w:val="548DD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/>
          <w:sz w:val="28"/>
          <w:szCs w:val="28"/>
        </w:rPr>
        <w:t xml:space="preserve">                                                   </w:t>
      </w:r>
      <w:r w:rsidR="006F21D5">
        <w:rPr>
          <w:rFonts w:ascii="Times New Roman" w:hAnsi="Times New Roman" w:cs="Times New Roman"/>
          <w:b/>
          <w:i/>
          <w:color w:val="548DD4"/>
          <w:sz w:val="28"/>
          <w:szCs w:val="28"/>
        </w:rPr>
        <w:t xml:space="preserve">      районной</w:t>
      </w:r>
      <w:r>
        <w:rPr>
          <w:rFonts w:ascii="Times New Roman" w:hAnsi="Times New Roman" w:cs="Times New Roman"/>
          <w:b/>
          <w:i/>
          <w:color w:val="548DD4"/>
          <w:sz w:val="28"/>
          <w:szCs w:val="28"/>
        </w:rPr>
        <w:t xml:space="preserve"> комиссии по бронированию</w:t>
      </w:r>
    </w:p>
    <w:p w:rsidR="002D2184" w:rsidRPr="0067370B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/>
          <w:sz w:val="28"/>
          <w:szCs w:val="28"/>
        </w:rPr>
        <w:t xml:space="preserve">                                                                  граждан, пребывающих в запасе </w:t>
      </w:r>
      <w:r w:rsidRPr="00DA32E3">
        <w:rPr>
          <w:rStyle w:val="af6"/>
          <w:rFonts w:ascii="Times New Roman" w:hAnsi="Times New Roman"/>
          <w:b/>
          <w:sz w:val="24"/>
          <w:szCs w:val="24"/>
        </w:rPr>
        <w:footnoteReference w:id="2"/>
      </w:r>
    </w:p>
    <w:p w:rsidR="002D2184" w:rsidRDefault="002D2184" w:rsidP="002D2184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2184" w:rsidRPr="00DA32E3" w:rsidRDefault="002D2184" w:rsidP="002D218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B49">
        <w:rPr>
          <w:rFonts w:ascii="Times New Roman" w:hAnsi="Times New Roman" w:cs="Times New Roman"/>
          <w:b/>
          <w:sz w:val="32"/>
          <w:szCs w:val="32"/>
        </w:rPr>
        <w:t>Д О К Л А Д</w:t>
      </w:r>
    </w:p>
    <w:p w:rsidR="002D2184" w:rsidRDefault="002D2184" w:rsidP="002D21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работы по бр</w:t>
      </w:r>
      <w:r w:rsidRPr="00CA7B49">
        <w:rPr>
          <w:rFonts w:ascii="Times New Roman" w:hAnsi="Times New Roman" w:cs="Times New Roman"/>
          <w:sz w:val="28"/>
          <w:szCs w:val="28"/>
        </w:rPr>
        <w:t>онированию граждан, пребывающих в запасе в</w:t>
      </w:r>
    </w:p>
    <w:p w:rsidR="002D2184" w:rsidRPr="00E475BF" w:rsidRDefault="002D2184" w:rsidP="002D2184">
      <w:pPr>
        <w:ind w:firstLine="0"/>
        <w:jc w:val="center"/>
        <w:rPr>
          <w:rFonts w:ascii="Times New Roman" w:hAnsi="Times New Roman" w:cs="Times New Roman"/>
        </w:rPr>
      </w:pPr>
      <w:r w:rsidRPr="00CA7B49">
        <w:rPr>
          <w:rFonts w:ascii="Times New Roman" w:hAnsi="Times New Roman" w:cs="Times New Roman"/>
          <w:sz w:val="28"/>
          <w:szCs w:val="28"/>
        </w:rPr>
        <w:t xml:space="preserve"> </w:t>
      </w:r>
      <w:r w:rsidRPr="00E475BF"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>Краевом государственном унитарном предприятии «</w:t>
      </w:r>
      <w:proofErr w:type="spellStart"/>
      <w:r w:rsidRPr="00E475BF"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>Инфосервис</w:t>
      </w:r>
      <w:proofErr w:type="spellEnd"/>
      <w:r w:rsidRPr="00E475BF"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>»</w:t>
      </w:r>
      <w:r w:rsidRPr="00E475BF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      </w:t>
      </w:r>
      <w:r w:rsidRPr="00E475BF">
        <w:rPr>
          <w:rFonts w:ascii="Times New Roman" w:hAnsi="Times New Roman" w:cs="Times New Roman"/>
          <w:color w:val="548DD4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E475BF">
        <w:rPr>
          <w:rFonts w:ascii="Times New Roman" w:hAnsi="Times New Roman" w:cs="Times New Roman"/>
        </w:rPr>
        <w:t>(наименование органа или организации)</w:t>
      </w:r>
    </w:p>
    <w:p w:rsidR="002D2184" w:rsidRPr="00CA7B49" w:rsidRDefault="002D2184" w:rsidP="002D2184">
      <w:pPr>
        <w:pStyle w:val="21"/>
        <w:spacing w:after="0" w:line="240" w:lineRule="auto"/>
        <w:jc w:val="center"/>
        <w:rPr>
          <w:sz w:val="20"/>
          <w:szCs w:val="20"/>
        </w:rPr>
      </w:pPr>
    </w:p>
    <w:p w:rsidR="002D2184" w:rsidRPr="00CA7B49" w:rsidRDefault="002D2184" w:rsidP="002D2184">
      <w:pPr>
        <w:pStyle w:val="21"/>
        <w:spacing w:after="0" w:line="240" w:lineRule="auto"/>
        <w:jc w:val="center"/>
        <w:rPr>
          <w:sz w:val="28"/>
          <w:szCs w:val="28"/>
        </w:rPr>
      </w:pPr>
      <w:r w:rsidRPr="00CA7B49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 </w:t>
      </w:r>
      <w:r w:rsidRPr="00CA7B49">
        <w:rPr>
          <w:sz w:val="28"/>
          <w:szCs w:val="28"/>
        </w:rPr>
        <w:t>31 декабря 20</w:t>
      </w:r>
      <w:r w:rsidRPr="00F70012">
        <w:rPr>
          <w:b/>
          <w:i/>
          <w:color w:val="548DD4"/>
          <w:sz w:val="28"/>
          <w:szCs w:val="28"/>
          <w:u w:val="single"/>
        </w:rPr>
        <w:t>17</w:t>
      </w:r>
      <w:r w:rsidRPr="00F70012">
        <w:rPr>
          <w:color w:val="548DD4"/>
          <w:sz w:val="28"/>
          <w:szCs w:val="28"/>
          <w:u w:val="single"/>
        </w:rPr>
        <w:t xml:space="preserve"> </w:t>
      </w:r>
      <w:r w:rsidRPr="00CA7B49">
        <w:rPr>
          <w:sz w:val="28"/>
          <w:szCs w:val="28"/>
        </w:rPr>
        <w:t>г.</w:t>
      </w:r>
    </w:p>
    <w:p w:rsidR="002D2184" w:rsidRPr="00175F99" w:rsidRDefault="002D2184" w:rsidP="002D2184">
      <w:pPr>
        <w:rPr>
          <w:rFonts w:ascii="Times New Roman" w:hAnsi="Times New Roman" w:cs="Times New Roman"/>
          <w:sz w:val="16"/>
          <w:szCs w:val="16"/>
        </w:rPr>
      </w:pPr>
    </w:p>
    <w:p w:rsidR="002D2184" w:rsidRPr="00CA7B49" w:rsidRDefault="002D2184" w:rsidP="002D218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CA7B49">
        <w:rPr>
          <w:sz w:val="28"/>
          <w:szCs w:val="28"/>
        </w:rPr>
        <w:t xml:space="preserve">В отчётном периоде работа по бронированию граждан, пребывающих в запасе осуществлялась в соответствии с Федеральным законом Российской Федерации </w:t>
      </w:r>
      <w:r w:rsidRPr="00CA7B49">
        <w:rPr>
          <w:spacing w:val="-2"/>
          <w:sz w:val="28"/>
          <w:szCs w:val="28"/>
        </w:rPr>
        <w:t>от</w:t>
      </w:r>
      <w:r w:rsidRPr="00CA7B49">
        <w:rPr>
          <w:color w:val="008000"/>
          <w:spacing w:val="-2"/>
          <w:sz w:val="28"/>
          <w:szCs w:val="28"/>
        </w:rPr>
        <w:t xml:space="preserve"> </w:t>
      </w:r>
      <w:r w:rsidRPr="00CA7B49">
        <w:rPr>
          <w:spacing w:val="-2"/>
          <w:sz w:val="28"/>
          <w:szCs w:val="28"/>
        </w:rPr>
        <w:t xml:space="preserve">26 февраля </w:t>
      </w:r>
      <w:smartTag w:uri="urn:schemas-microsoft-com:office:smarttags" w:element="metricconverter">
        <w:smartTagPr>
          <w:attr w:name="ProductID" w:val="1997 г"/>
        </w:smartTagPr>
        <w:r w:rsidRPr="00CA7B49">
          <w:rPr>
            <w:spacing w:val="-2"/>
            <w:sz w:val="28"/>
            <w:szCs w:val="28"/>
          </w:rPr>
          <w:t>1997 г</w:t>
        </w:r>
      </w:smartTag>
      <w:r w:rsidRPr="00CA7B49">
        <w:rPr>
          <w:spacing w:val="-2"/>
          <w:sz w:val="28"/>
          <w:szCs w:val="28"/>
        </w:rPr>
        <w:t xml:space="preserve">. № 31-ФЗ «О мобилизационной подготовке и мобилизации </w:t>
      </w:r>
      <w:r w:rsidRPr="00CA7B49">
        <w:rPr>
          <w:spacing w:val="3"/>
          <w:sz w:val="28"/>
          <w:szCs w:val="28"/>
        </w:rPr>
        <w:t xml:space="preserve">в Российской Федерации» </w:t>
      </w:r>
      <w:r w:rsidRPr="00E62F55">
        <w:rPr>
          <w:sz w:val="28"/>
          <w:szCs w:val="28"/>
        </w:rPr>
        <w:t>от 28 марта 1998 г. № 53-ФЗ «О воинской обязанности и военной службе», постановлениями Межведомственной комиссии по вопросам бронирования граждан, пребывающих в запасе</w:t>
      </w:r>
      <w:r>
        <w:rPr>
          <w:sz w:val="28"/>
          <w:szCs w:val="28"/>
        </w:rPr>
        <w:t>,</w:t>
      </w:r>
      <w:r w:rsidRPr="00E62F55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CA7B49">
        <w:rPr>
          <w:sz w:val="28"/>
          <w:szCs w:val="28"/>
        </w:rPr>
        <w:t xml:space="preserve"> нормативными правовыми </w:t>
      </w:r>
      <w:r>
        <w:rPr>
          <w:sz w:val="28"/>
          <w:szCs w:val="28"/>
        </w:rPr>
        <w:t>актами</w:t>
      </w:r>
      <w:r w:rsidRPr="00CA7B49">
        <w:rPr>
          <w:sz w:val="28"/>
          <w:szCs w:val="28"/>
        </w:rPr>
        <w:t>.</w:t>
      </w:r>
    </w:p>
    <w:p w:rsidR="002D2184" w:rsidRDefault="002D2184" w:rsidP="002D218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CA7B49">
        <w:rPr>
          <w:sz w:val="28"/>
          <w:szCs w:val="28"/>
        </w:rPr>
        <w:t>В целях организации работы по бронированию граждан, пребывающих в запасе, был издан приказ от «___» _________ 20___г. № ____</w:t>
      </w:r>
      <w:r>
        <w:rPr>
          <w:sz w:val="28"/>
          <w:szCs w:val="28"/>
        </w:rPr>
        <w:t>.</w:t>
      </w:r>
      <w:r w:rsidRPr="00CA7B49">
        <w:rPr>
          <w:sz w:val="28"/>
          <w:szCs w:val="28"/>
        </w:rPr>
        <w:t xml:space="preserve"> Ответственным назначен </w:t>
      </w:r>
      <w:r>
        <w:rPr>
          <w:sz w:val="28"/>
          <w:szCs w:val="28"/>
        </w:rPr>
        <w:t xml:space="preserve"> ___</w:t>
      </w:r>
      <w:r w:rsidRPr="00CA7B49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</w:t>
      </w:r>
      <w:r w:rsidRPr="00CA7B49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2D2184" w:rsidRPr="00CA7B49" w:rsidRDefault="002D2184" w:rsidP="002D2184">
      <w:pPr>
        <w:ind w:firstLine="0"/>
        <w:jc w:val="center"/>
        <w:rPr>
          <w:rFonts w:ascii="Times New Roman" w:hAnsi="Times New Roman" w:cs="Times New Roman"/>
        </w:rPr>
      </w:pPr>
      <w:r w:rsidRPr="00CA7B49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2D2184" w:rsidRPr="00CA7B49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 тел. № ______________________</w:t>
      </w:r>
    </w:p>
    <w:p w:rsidR="002D2184" w:rsidRPr="00CA7B49" w:rsidRDefault="002D2184" w:rsidP="002D2184">
      <w:p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 xml:space="preserve">В период его </w:t>
      </w:r>
      <w:r>
        <w:rPr>
          <w:rFonts w:ascii="Times New Roman" w:hAnsi="Times New Roman" w:cs="Times New Roman"/>
          <w:sz w:val="28"/>
          <w:szCs w:val="28"/>
        </w:rPr>
        <w:t xml:space="preserve">временного отсутствия </w:t>
      </w:r>
      <w:r w:rsidRPr="00CA7B49">
        <w:rPr>
          <w:rFonts w:ascii="Times New Roman" w:hAnsi="Times New Roman" w:cs="Times New Roman"/>
          <w:sz w:val="28"/>
          <w:szCs w:val="28"/>
        </w:rPr>
        <w:t>замещает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D2184" w:rsidRPr="00CA7B49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____________________________________________ тел. №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A7B4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A7B49">
        <w:rPr>
          <w:rFonts w:ascii="Times New Roman" w:hAnsi="Times New Roman" w:cs="Times New Roman"/>
          <w:sz w:val="28"/>
          <w:szCs w:val="28"/>
        </w:rPr>
        <w:t>__</w:t>
      </w:r>
    </w:p>
    <w:p w:rsidR="002D2184" w:rsidRDefault="002D2184" w:rsidP="002D218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A7B49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2D2184" w:rsidRPr="00175F99" w:rsidRDefault="002D2184" w:rsidP="002D2184">
      <w:pPr>
        <w:rPr>
          <w:rFonts w:ascii="Times New Roman" w:hAnsi="Times New Roman" w:cs="Times New Roman"/>
          <w:sz w:val="16"/>
          <w:szCs w:val="16"/>
        </w:rPr>
      </w:pP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Комплекс мероприятий по осуществлению бронирования граждан, пребывающих в запасе отражён в плане работы по осуществлению воинского учёта и бронирования в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CA7B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CA7B49">
        <w:rPr>
          <w:rFonts w:ascii="Times New Roman" w:hAnsi="Times New Roman" w:cs="Times New Roman"/>
          <w:sz w:val="28"/>
          <w:szCs w:val="28"/>
        </w:rPr>
        <w:t xml:space="preserve"> утвержден  руководителем и согласован </w:t>
      </w:r>
      <w:r w:rsidRPr="00F7583D">
        <w:rPr>
          <w:rFonts w:ascii="Times New Roman" w:hAnsi="Times New Roman" w:cs="Times New Roman"/>
          <w:color w:val="auto"/>
          <w:sz w:val="28"/>
          <w:szCs w:val="28"/>
        </w:rPr>
        <w:t xml:space="preserve">с военным комиссаром г. </w:t>
      </w:r>
      <w:r w:rsidR="006F21D5">
        <w:rPr>
          <w:rFonts w:ascii="Times New Roman" w:hAnsi="Times New Roman" w:cs="Times New Roman"/>
          <w:color w:val="auto"/>
          <w:sz w:val="28"/>
          <w:szCs w:val="28"/>
        </w:rPr>
        <w:t>Балей и Балейского района</w:t>
      </w:r>
      <w:r w:rsidRPr="00F7583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A7B49">
        <w:rPr>
          <w:rFonts w:ascii="Times New Roman" w:hAnsi="Times New Roman" w:cs="Times New Roman"/>
          <w:sz w:val="28"/>
          <w:szCs w:val="28"/>
        </w:rPr>
        <w:t xml:space="preserve"> Основные мероприятия выполнены не мен</w:t>
      </w:r>
      <w:r>
        <w:rPr>
          <w:rFonts w:ascii="Times New Roman" w:hAnsi="Times New Roman" w:cs="Times New Roman"/>
          <w:sz w:val="28"/>
          <w:szCs w:val="28"/>
        </w:rPr>
        <w:t xml:space="preserve">ее, чем на 70 %. </w:t>
      </w:r>
    </w:p>
    <w:p w:rsidR="002D2184" w:rsidRPr="00AF76E6" w:rsidRDefault="002D2184" w:rsidP="002D2184">
      <w:pPr>
        <w:rPr>
          <w:rFonts w:ascii="Times New Roman" w:hAnsi="Times New Roman" w:cs="Times New Roman"/>
          <w:sz w:val="16"/>
          <w:szCs w:val="16"/>
        </w:rPr>
      </w:pP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7B49">
        <w:rPr>
          <w:rFonts w:ascii="Times New Roman" w:hAnsi="Times New Roman" w:cs="Times New Roman"/>
          <w:sz w:val="28"/>
          <w:szCs w:val="28"/>
        </w:rPr>
        <w:t>роверка работы по бронированию в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A7B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B49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A7B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A7B49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2D2184" w:rsidRPr="00CA7B49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A7B49">
        <w:rPr>
          <w:rFonts w:ascii="Times New Roman" w:hAnsi="Times New Roman" w:cs="Times New Roman"/>
          <w:sz w:val="28"/>
          <w:szCs w:val="28"/>
        </w:rPr>
        <w:t xml:space="preserve">/ </w:t>
      </w:r>
      <w:r w:rsidRPr="0088234E">
        <w:rPr>
          <w:rFonts w:ascii="Times New Roman" w:hAnsi="Times New Roman" w:cs="Times New Roman"/>
          <w:i/>
          <w:sz w:val="28"/>
          <w:szCs w:val="28"/>
        </w:rPr>
        <w:t>не проводилась</w:t>
      </w:r>
      <w:r w:rsidRPr="00CA7B49">
        <w:rPr>
          <w:rFonts w:ascii="Times New Roman" w:hAnsi="Times New Roman" w:cs="Times New Roman"/>
          <w:sz w:val="28"/>
          <w:szCs w:val="28"/>
        </w:rPr>
        <w:t>. Оценка 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A7B49">
        <w:rPr>
          <w:rFonts w:ascii="Times New Roman" w:hAnsi="Times New Roman" w:cs="Times New Roman"/>
          <w:sz w:val="28"/>
          <w:szCs w:val="28"/>
        </w:rPr>
        <w:t>__________</w:t>
      </w:r>
    </w:p>
    <w:p w:rsidR="002D2184" w:rsidRDefault="002D2184" w:rsidP="002D218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B49">
        <w:rPr>
          <w:rFonts w:ascii="Times New Roman" w:hAnsi="Times New Roman" w:cs="Times New Roman"/>
        </w:rPr>
        <w:t xml:space="preserve"> (дата и учреждение</w:t>
      </w:r>
      <w:r>
        <w:rPr>
          <w:rFonts w:ascii="Times New Roman" w:hAnsi="Times New Roman" w:cs="Times New Roman"/>
        </w:rPr>
        <w:t>,</w:t>
      </w:r>
      <w:r w:rsidRPr="00CA7B49">
        <w:rPr>
          <w:rFonts w:ascii="Times New Roman" w:hAnsi="Times New Roman" w:cs="Times New Roman"/>
        </w:rPr>
        <w:t xml:space="preserve"> проводившее проверку)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Выявленные недостатки устранены / </w:t>
      </w:r>
      <w:r w:rsidRPr="0088234E">
        <w:rPr>
          <w:rFonts w:ascii="Times New Roman" w:hAnsi="Times New Roman" w:cs="Times New Roman"/>
          <w:i/>
          <w:sz w:val="28"/>
          <w:szCs w:val="28"/>
        </w:rPr>
        <w:t>не устранены</w:t>
      </w:r>
      <w:r w:rsidRPr="00CA7B49">
        <w:rPr>
          <w:rFonts w:ascii="Times New Roman" w:hAnsi="Times New Roman" w:cs="Times New Roman"/>
          <w:sz w:val="28"/>
          <w:szCs w:val="28"/>
        </w:rPr>
        <w:t>.</w:t>
      </w:r>
    </w:p>
    <w:p w:rsidR="002D2184" w:rsidRPr="00603A1A" w:rsidRDefault="002D2184" w:rsidP="002D2184">
      <w:pPr>
        <w:rPr>
          <w:rFonts w:ascii="Times New Roman" w:hAnsi="Times New Roman" w:cs="Times New Roman"/>
          <w:sz w:val="16"/>
          <w:szCs w:val="16"/>
        </w:rPr>
      </w:pPr>
    </w:p>
    <w:p w:rsidR="002D2184" w:rsidRPr="00CA7B49" w:rsidRDefault="002D2184" w:rsidP="002D21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7B49">
        <w:rPr>
          <w:rFonts w:ascii="Times New Roman" w:hAnsi="Times New Roman" w:cs="Times New Roman"/>
          <w:sz w:val="28"/>
          <w:szCs w:val="28"/>
        </w:rPr>
        <w:t>Бpониpование</w:t>
      </w:r>
      <w:proofErr w:type="spellEnd"/>
      <w:r w:rsidRPr="00CA7B49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 в соответствии с Перечнем должностей и профессий по новым условиям оформлено полностью / </w:t>
      </w:r>
      <w:r w:rsidRPr="0088234E">
        <w:rPr>
          <w:rFonts w:ascii="Times New Roman" w:hAnsi="Times New Roman" w:cs="Times New Roman"/>
          <w:i/>
          <w:sz w:val="28"/>
          <w:szCs w:val="28"/>
        </w:rPr>
        <w:t>не полностью / не оформлено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234E">
        <w:rPr>
          <w:rFonts w:ascii="Times New Roman" w:hAnsi="Times New Roman" w:cs="Times New Roman"/>
          <w:i/>
          <w:sz w:val="28"/>
          <w:szCs w:val="28"/>
        </w:rPr>
        <w:t>Объективные причины не оформления бронирования</w:t>
      </w:r>
      <w:r w:rsidRPr="00CA7B49">
        <w:rPr>
          <w:rFonts w:ascii="Times New Roman" w:hAnsi="Times New Roman" w:cs="Times New Roman"/>
          <w:sz w:val="28"/>
          <w:szCs w:val="28"/>
        </w:rPr>
        <w:t>:</w:t>
      </w:r>
    </w:p>
    <w:p w:rsidR="002D2184" w:rsidRPr="00603A1A" w:rsidRDefault="002D2184" w:rsidP="002D2184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2D2184" w:rsidRPr="00CA7B49" w:rsidRDefault="002D2184" w:rsidP="002D2184">
      <w:p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Количественные показатели, характеризующие результативность работы по бронированию граждан, пребывающих в запасе, отражены в отчёте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B49">
        <w:rPr>
          <w:rFonts w:ascii="Times New Roman" w:hAnsi="Times New Roman" w:cs="Times New Roman"/>
          <w:sz w:val="28"/>
          <w:szCs w:val="28"/>
        </w:rPr>
        <w:t>а также в сведениях об обеспеченности трудовыми ресурсами</w:t>
      </w:r>
      <w:r>
        <w:rPr>
          <w:rFonts w:ascii="Times New Roman" w:hAnsi="Times New Roman" w:cs="Times New Roman"/>
          <w:sz w:val="28"/>
          <w:szCs w:val="28"/>
        </w:rPr>
        <w:t>, прилагаются</w:t>
      </w:r>
      <w:r w:rsidRPr="00CA7B49">
        <w:rPr>
          <w:rFonts w:ascii="Times New Roman" w:hAnsi="Times New Roman" w:cs="Times New Roman"/>
          <w:sz w:val="28"/>
          <w:szCs w:val="28"/>
        </w:rPr>
        <w:t>.</w:t>
      </w: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7B49">
        <w:rPr>
          <w:rFonts w:ascii="Times New Roman" w:hAnsi="Times New Roman" w:cs="Times New Roman"/>
          <w:sz w:val="28"/>
          <w:szCs w:val="28"/>
        </w:rPr>
        <w:t xml:space="preserve">роблемных вопросов, требующих вынесения на рассмотрение </w:t>
      </w:r>
      <w:r w:rsidR="006F21D5">
        <w:rPr>
          <w:rFonts w:ascii="Times New Roman" w:hAnsi="Times New Roman" w:cs="Times New Roman"/>
          <w:sz w:val="28"/>
          <w:szCs w:val="28"/>
        </w:rPr>
        <w:t>районной</w:t>
      </w:r>
      <w:r w:rsidRPr="00CA7B49">
        <w:rPr>
          <w:rFonts w:ascii="Times New Roman" w:hAnsi="Times New Roman" w:cs="Times New Roman"/>
          <w:sz w:val="28"/>
          <w:szCs w:val="28"/>
        </w:rPr>
        <w:t xml:space="preserve"> комиссии по бронированию граждан</w:t>
      </w:r>
      <w:r>
        <w:rPr>
          <w:rFonts w:ascii="Times New Roman" w:hAnsi="Times New Roman" w:cs="Times New Roman"/>
          <w:sz w:val="28"/>
          <w:szCs w:val="28"/>
        </w:rPr>
        <w:t xml:space="preserve">, пребывающих в запасе нет </w:t>
      </w:r>
      <w:r w:rsidRPr="0088234E">
        <w:rPr>
          <w:rFonts w:ascii="Times New Roman" w:hAnsi="Times New Roman" w:cs="Times New Roman"/>
          <w:i/>
          <w:sz w:val="28"/>
          <w:szCs w:val="28"/>
        </w:rPr>
        <w:t>/есть,  перечислить какие, предложения по их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184" w:rsidRPr="00F7583D" w:rsidRDefault="002D2184" w:rsidP="002D218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7583D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по совершенствованию работы по бронированию отсутствуют / </w:t>
      </w:r>
      <w:r w:rsidRPr="0088234E">
        <w:rPr>
          <w:rFonts w:ascii="Times New Roman" w:hAnsi="Times New Roman" w:cs="Times New Roman"/>
          <w:i/>
          <w:color w:val="auto"/>
          <w:sz w:val="28"/>
          <w:szCs w:val="28"/>
        </w:rPr>
        <w:t>имеются, перечислить какие</w:t>
      </w:r>
      <w:r w:rsidRPr="00F758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D2184" w:rsidRPr="0088234E" w:rsidRDefault="002D2184" w:rsidP="002D2184">
      <w:pPr>
        <w:rPr>
          <w:rFonts w:ascii="Times New Roman" w:hAnsi="Times New Roman" w:cs="Times New Roman"/>
          <w:i/>
          <w:sz w:val="28"/>
          <w:szCs w:val="28"/>
        </w:rPr>
      </w:pPr>
      <w:r w:rsidRPr="0088234E">
        <w:rPr>
          <w:rFonts w:ascii="Times New Roman" w:hAnsi="Times New Roman" w:cs="Times New Roman"/>
          <w:i/>
          <w:sz w:val="28"/>
          <w:szCs w:val="28"/>
        </w:rPr>
        <w:t>(При необходимости, - «Проект предложений о включении недостающих должностей и профессий в Перечень должностей и профессий, по которым бронируются ГПЗ, прилагается»).</w:t>
      </w:r>
    </w:p>
    <w:p w:rsidR="002D2184" w:rsidRPr="0067370B" w:rsidRDefault="002D2184" w:rsidP="002D21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D2184" w:rsidRPr="00CA7B49" w:rsidRDefault="002D2184" w:rsidP="002D2184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 xml:space="preserve">Приложения: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9">
        <w:rPr>
          <w:rFonts w:ascii="Times New Roman" w:hAnsi="Times New Roman" w:cs="Times New Roman"/>
          <w:sz w:val="28"/>
          <w:szCs w:val="28"/>
        </w:rPr>
        <w:t>1.Отчёт форма № 6, для служебного пользования, на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A7B49">
        <w:rPr>
          <w:rFonts w:ascii="Times New Roman" w:hAnsi="Times New Roman" w:cs="Times New Roman"/>
          <w:sz w:val="28"/>
          <w:szCs w:val="28"/>
        </w:rPr>
        <w:t>_ листах.</w:t>
      </w:r>
    </w:p>
    <w:p w:rsidR="002D2184" w:rsidRDefault="002D2184" w:rsidP="002D2184">
      <w:pPr>
        <w:ind w:left="198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A7B49">
        <w:rPr>
          <w:rFonts w:ascii="Times New Roman" w:hAnsi="Times New Roman" w:cs="Times New Roman"/>
          <w:sz w:val="28"/>
          <w:szCs w:val="28"/>
        </w:rPr>
        <w:t>. Сведения форма № 19, для служебного пользования, на 1 листе.</w:t>
      </w:r>
    </w:p>
    <w:p w:rsidR="002D2184" w:rsidRPr="0088234E" w:rsidRDefault="002D2184" w:rsidP="002D2184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34E">
        <w:rPr>
          <w:rFonts w:ascii="Times New Roman" w:hAnsi="Times New Roman" w:cs="Times New Roman"/>
          <w:i/>
          <w:sz w:val="28"/>
          <w:szCs w:val="28"/>
        </w:rPr>
        <w:t>3. Проект предложений в Перечень должностей и профессий …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184" w:rsidRPr="00E475BF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75BF">
        <w:rPr>
          <w:rFonts w:ascii="Times New Roman" w:hAnsi="Times New Roman" w:cs="Times New Roman"/>
          <w:sz w:val="28"/>
          <w:szCs w:val="28"/>
        </w:rPr>
        <w:t>«</w:t>
      </w:r>
      <w:r w:rsidRPr="00E475B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15</w:t>
      </w:r>
      <w:r w:rsidRPr="00E475BF">
        <w:rPr>
          <w:rFonts w:ascii="Times New Roman" w:hAnsi="Times New Roman" w:cs="Times New Roman"/>
          <w:sz w:val="28"/>
          <w:szCs w:val="28"/>
        </w:rPr>
        <w:t xml:space="preserve">»  </w:t>
      </w:r>
      <w:r w:rsidRPr="00E475B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 xml:space="preserve">ноября </w:t>
      </w:r>
      <w:r w:rsidRPr="00E475BF">
        <w:rPr>
          <w:rFonts w:ascii="Times New Roman" w:hAnsi="Times New Roman" w:cs="Times New Roman"/>
          <w:sz w:val="28"/>
          <w:szCs w:val="28"/>
        </w:rPr>
        <w:t>20</w:t>
      </w:r>
      <w:r w:rsidRPr="00E475B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17</w:t>
      </w:r>
      <w:r w:rsidRPr="00E475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184" w:rsidRPr="00E475BF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75BF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E475BF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E475B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Генеральный  директор</w:t>
      </w:r>
      <w:r w:rsidRPr="00E475BF">
        <w:rPr>
          <w:rFonts w:ascii="Times New Roman" w:hAnsi="Times New Roman" w:cs="Times New Roman"/>
          <w:color w:val="548DD4"/>
          <w:sz w:val="28"/>
          <w:szCs w:val="28"/>
          <w:u w:val="single"/>
        </w:rPr>
        <w:t>____</w:t>
      </w:r>
      <w:r w:rsidRPr="00E475BF">
        <w:rPr>
          <w:rFonts w:ascii="Times New Roman" w:hAnsi="Times New Roman" w:cs="Times New Roman"/>
          <w:color w:val="548DD4"/>
          <w:sz w:val="28"/>
          <w:szCs w:val="28"/>
        </w:rPr>
        <w:t xml:space="preserve">             </w:t>
      </w:r>
      <w:r w:rsidRPr="00E475B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Иванов</w:t>
      </w:r>
      <w:r w:rsidRPr="00E475BF">
        <w:rPr>
          <w:rFonts w:ascii="Times New Roman" w:hAnsi="Times New Roman" w:cs="Times New Roman"/>
          <w:color w:val="548DD4"/>
          <w:sz w:val="28"/>
          <w:szCs w:val="28"/>
        </w:rPr>
        <w:t xml:space="preserve">         </w:t>
      </w:r>
      <w:r w:rsidRPr="00E475BF">
        <w:rPr>
          <w:rFonts w:ascii="Times New Roman" w:hAnsi="Times New Roman" w:cs="Times New Roman"/>
          <w:b/>
          <w:color w:val="548DD4"/>
          <w:sz w:val="28"/>
          <w:szCs w:val="28"/>
          <w:u w:val="single"/>
        </w:rPr>
        <w:t>_</w:t>
      </w:r>
      <w:proofErr w:type="spellStart"/>
      <w:r w:rsidRPr="00E475B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В.А.Иванов</w:t>
      </w:r>
      <w:proofErr w:type="spellEnd"/>
      <w:r w:rsidRPr="00E475B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_</w:t>
      </w:r>
    </w:p>
    <w:p w:rsidR="002D2184" w:rsidRPr="00E475BF" w:rsidRDefault="002D2184" w:rsidP="002D2184">
      <w:pPr>
        <w:rPr>
          <w:rFonts w:ascii="Times New Roman" w:hAnsi="Times New Roman" w:cs="Times New Roman"/>
          <w:sz w:val="18"/>
          <w:szCs w:val="18"/>
        </w:rPr>
      </w:pPr>
      <w:r w:rsidRPr="00E475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7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75BF">
        <w:rPr>
          <w:rFonts w:ascii="Times New Roman" w:hAnsi="Times New Roman" w:cs="Times New Roman"/>
          <w:sz w:val="18"/>
          <w:szCs w:val="18"/>
        </w:rPr>
        <w:t xml:space="preserve">(полное наименование органа или организации)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475BF">
        <w:rPr>
          <w:rFonts w:ascii="Times New Roman" w:hAnsi="Times New Roman" w:cs="Times New Roman"/>
          <w:sz w:val="18"/>
          <w:szCs w:val="18"/>
        </w:rPr>
        <w:t xml:space="preserve">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475BF">
        <w:rPr>
          <w:rFonts w:ascii="Times New Roman" w:hAnsi="Times New Roman" w:cs="Times New Roman"/>
          <w:sz w:val="18"/>
          <w:szCs w:val="18"/>
        </w:rPr>
        <w:t xml:space="preserve">     (инициалы, фамилия)</w:t>
      </w:r>
    </w:p>
    <w:p w:rsidR="002D2184" w:rsidRPr="00E475BF" w:rsidRDefault="002D2184" w:rsidP="002D2184">
      <w:pPr>
        <w:rPr>
          <w:rFonts w:ascii="Times New Roman" w:hAnsi="Times New Roman" w:cs="Times New Roman"/>
          <w:sz w:val="28"/>
          <w:szCs w:val="28"/>
        </w:rPr>
      </w:pPr>
    </w:p>
    <w:p w:rsidR="002D2184" w:rsidRPr="007C038B" w:rsidRDefault="002D2184" w:rsidP="002D2184">
      <w:pPr>
        <w:rPr>
          <w:rFonts w:ascii="Times New Roman" w:hAnsi="Times New Roman" w:cs="Times New Roman"/>
          <w:sz w:val="16"/>
          <w:szCs w:val="16"/>
        </w:rPr>
      </w:pPr>
    </w:p>
    <w:p w:rsidR="002D2184" w:rsidRDefault="002D2184" w:rsidP="002D2184">
      <w:pPr>
        <w:rPr>
          <w:rFonts w:ascii="Times New Roman" w:hAnsi="Times New Roman" w:cs="Times New Roman"/>
          <w:sz w:val="28"/>
          <w:szCs w:val="28"/>
        </w:rPr>
      </w:pPr>
    </w:p>
    <w:p w:rsidR="002D2184" w:rsidRPr="0067370B" w:rsidRDefault="002D2184" w:rsidP="002D2184">
      <w:pPr>
        <w:jc w:val="center"/>
        <w:rPr>
          <w:sz w:val="28"/>
          <w:szCs w:val="28"/>
        </w:rPr>
        <w:sectPr w:rsidR="002D2184" w:rsidRPr="0067370B" w:rsidSect="006E0A89">
          <w:headerReference w:type="default" r:id="rId10"/>
          <w:pgSz w:w="11906" w:h="16838" w:code="9"/>
          <w:pgMar w:top="1134" w:right="567" w:bottom="719" w:left="1134" w:header="284" w:footer="720" w:gutter="0"/>
          <w:pgNumType w:start="2"/>
          <w:cols w:space="708"/>
        </w:sectPr>
      </w:pPr>
    </w:p>
    <w:p w:rsidR="002D2184" w:rsidRDefault="002D2184" w:rsidP="002D2184">
      <w:pPr>
        <w:jc w:val="right"/>
      </w:pPr>
    </w:p>
    <w:p w:rsidR="002D2184" w:rsidRDefault="002D2184" w:rsidP="002D2184">
      <w:pPr>
        <w:jc w:val="center"/>
      </w:pPr>
    </w:p>
    <w:p w:rsidR="002D2184" w:rsidRDefault="002D2184" w:rsidP="002D2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Приложение № 2</w:t>
      </w:r>
    </w:p>
    <w:p w:rsidR="002D2184" w:rsidRDefault="002D2184" w:rsidP="002D2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 (раздел 2.4)</w:t>
      </w:r>
    </w:p>
    <w:p w:rsidR="002D2184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1765" w:type="pct"/>
        <w:tblInd w:w="9288" w:type="dxa"/>
        <w:tblLayout w:type="fixed"/>
        <w:tblLook w:val="0000" w:firstRow="0" w:lastRow="0" w:firstColumn="0" w:lastColumn="0" w:noHBand="0" w:noVBand="0"/>
      </w:tblPr>
      <w:tblGrid>
        <w:gridCol w:w="5143"/>
      </w:tblGrid>
      <w:tr w:rsidR="002D2184" w:rsidRPr="00CA7B49" w:rsidTr="006E0A89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726C27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</w:pPr>
          </w:p>
        </w:tc>
      </w:tr>
      <w:tr w:rsidR="002D2184" w:rsidRPr="00CA7B49" w:rsidTr="006E0A89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184" w:rsidRPr="00726C27" w:rsidRDefault="002D2184" w:rsidP="006E0A8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</w:pPr>
            <w:r w:rsidRPr="00726C27"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  <w:t>Экз.</w:t>
            </w:r>
            <w:r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  <w:t xml:space="preserve"> </w:t>
            </w:r>
            <w:r w:rsidRPr="00726C27">
              <w:rPr>
                <w:rFonts w:ascii="Times New Roman" w:eastAsia="Times New Roman" w:hAnsi="Times New Roman" w:cs="Times New Roman"/>
                <w:b/>
                <w:i/>
                <w:color w:val="548DD4"/>
                <w:sz w:val="28"/>
                <w:szCs w:val="28"/>
              </w:rPr>
              <w:t>№ __</w:t>
            </w:r>
          </w:p>
        </w:tc>
      </w:tr>
    </w:tbl>
    <w:p w:rsidR="002D2184" w:rsidRDefault="002D2184" w:rsidP="002D2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ПРЕДЛОЖЕНИЙ</w:t>
      </w:r>
    </w:p>
    <w:p w:rsidR="002D2184" w:rsidRPr="00AF76E6" w:rsidRDefault="002D2184" w:rsidP="002D2184">
      <w:pPr>
        <w:jc w:val="center"/>
        <w:rPr>
          <w:rFonts w:ascii="Times New Roman" w:hAnsi="Times New Roman" w:cs="Times New Roman"/>
        </w:rPr>
      </w:pPr>
      <w:r w:rsidRPr="00AF76E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включении недостающих должностей и профессий в Перечень должностей и профессий, по которым бронируются ГПЗ, работающие в </w:t>
      </w:r>
      <w:r w:rsidRPr="00726C27"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>Краево</w:t>
      </w:r>
      <w:r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>м</w:t>
      </w:r>
      <w:r w:rsidRPr="00726C27"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 xml:space="preserve"> государствен</w:t>
      </w:r>
      <w:r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>ном унитарном</w:t>
      </w:r>
      <w:r w:rsidRPr="00726C27"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 xml:space="preserve"> предприяти</w:t>
      </w:r>
      <w:r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>и</w:t>
      </w:r>
      <w:r w:rsidRPr="00726C27"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>Инфосервис</w:t>
      </w:r>
      <w:proofErr w:type="spellEnd"/>
      <w:r w:rsidRPr="00726C27">
        <w:rPr>
          <w:rFonts w:ascii="Times New Roman" w:hAnsi="Times New Roman" w:cs="Times New Roman"/>
          <w:b/>
          <w:bCs/>
          <w:i/>
          <w:color w:val="548DD4"/>
          <w:sz w:val="28"/>
          <w:szCs w:val="28"/>
          <w:u w:val="single"/>
        </w:rPr>
        <w:t>»</w:t>
      </w:r>
      <w:r w:rsidRPr="00726C27">
        <w:rPr>
          <w:rFonts w:ascii="Times New Roman" w:hAnsi="Times New Roman" w:cs="Times New Roman"/>
          <w:color w:val="548DD4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(наименование организации)</w:t>
      </w:r>
    </w:p>
    <w:p w:rsidR="002D2184" w:rsidRDefault="002D2184" w:rsidP="002D2184"/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447"/>
        <w:gridCol w:w="1683"/>
        <w:gridCol w:w="1701"/>
        <w:gridCol w:w="2111"/>
        <w:gridCol w:w="47"/>
        <w:gridCol w:w="1890"/>
        <w:gridCol w:w="1701"/>
        <w:gridCol w:w="1439"/>
        <w:gridCol w:w="909"/>
        <w:gridCol w:w="17"/>
      </w:tblGrid>
      <w:tr w:rsidR="002D2184" w:rsidRPr="0067370B" w:rsidTr="006E0A89">
        <w:trPr>
          <w:cantSplit/>
          <w:trHeight w:val="366"/>
          <w:tblHeader/>
          <w:jc w:val="center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2184" w:rsidRPr="0067370B" w:rsidRDefault="002D2184" w:rsidP="006E0A8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D2184" w:rsidRPr="0067370B" w:rsidRDefault="002D2184" w:rsidP="006E0A8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</w:p>
          <w:p w:rsidR="002D2184" w:rsidRPr="0067370B" w:rsidRDefault="002D2184" w:rsidP="006E0A8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экономичес</w:t>
            </w:r>
            <w:proofErr w:type="spellEnd"/>
          </w:p>
          <w:p w:rsidR="002D2184" w:rsidRPr="0067370B" w:rsidRDefault="002D2184" w:rsidP="006E0A8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</w:p>
          <w:p w:rsidR="002D2184" w:rsidRPr="0067370B" w:rsidRDefault="002D2184" w:rsidP="006E0A8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Наименование и коды должностей и профессий,</w:t>
            </w:r>
          </w:p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по которым гражданам</w:t>
            </w:r>
          </w:p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предоставляется отсрочка от призыва на военную службу и по мобилизации</w:t>
            </w:r>
          </w:p>
        </w:tc>
        <w:tc>
          <w:tcPr>
            <w:tcW w:w="3630" w:type="pct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ПРЕДОСТАВЛЯЕТСЯ ОТСРОЧКА ОТ ПРИЗЫВА: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Прим.</w:t>
            </w:r>
          </w:p>
        </w:tc>
      </w:tr>
      <w:tr w:rsidR="002D2184" w:rsidRPr="0067370B" w:rsidTr="006E0A89">
        <w:trPr>
          <w:cantSplit/>
          <w:tblHeader/>
          <w:jc w:val="center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солдатам и</w:t>
            </w:r>
          </w:p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матросам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прапорщикам,</w:t>
            </w:r>
          </w:p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мичманам,</w:t>
            </w:r>
          </w:p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сержантам и старшинам</w:t>
            </w:r>
          </w:p>
        </w:tc>
        <w:tc>
          <w:tcPr>
            <w:tcW w:w="24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офицерам, имеющим военно-учетные специальности:</w:t>
            </w:r>
          </w:p>
        </w:tc>
        <w:tc>
          <w:tcPr>
            <w:tcW w:w="318" w:type="pct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184" w:rsidRPr="0067370B" w:rsidTr="006E0A89">
        <w:trPr>
          <w:cantSplit/>
          <w:trHeight w:val="804"/>
          <w:tblHeader/>
          <w:jc w:val="center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84" w:rsidRPr="0067370B" w:rsidRDefault="002D2184" w:rsidP="006E0A89">
            <w:pPr>
              <w:spacing w:before="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командного</w:t>
            </w:r>
            <w:r w:rsidRPr="0067370B">
              <w:rPr>
                <w:rFonts w:ascii="Times New Roman" w:hAnsi="Times New Roman" w:cs="Times New Roman"/>
                <w:sz w:val="22"/>
                <w:szCs w:val="22"/>
              </w:rPr>
              <w:br/>
              <w:t>профиля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2184" w:rsidRPr="0067370B" w:rsidRDefault="002D2184" w:rsidP="006E0A89">
            <w:pPr>
              <w:spacing w:before="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инженерного</w:t>
            </w:r>
          </w:p>
          <w:p w:rsidR="002D2184" w:rsidRPr="0067370B" w:rsidRDefault="002D2184" w:rsidP="006E0A89">
            <w:pPr>
              <w:spacing w:before="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и технического</w:t>
            </w:r>
          </w:p>
          <w:p w:rsidR="002D2184" w:rsidRPr="0067370B" w:rsidRDefault="002D2184" w:rsidP="006E0A89">
            <w:pPr>
              <w:spacing w:before="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профилей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военно-гуманитарного,</w:t>
            </w:r>
          </w:p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педагогического и юридического</w:t>
            </w:r>
          </w:p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профилей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2184" w:rsidRPr="0067370B" w:rsidRDefault="002D2184" w:rsidP="006E0A89">
            <w:pPr>
              <w:spacing w:before="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медицинского и</w:t>
            </w:r>
            <w:r w:rsidRPr="0067370B">
              <w:rPr>
                <w:rFonts w:ascii="Times New Roman" w:hAnsi="Times New Roman" w:cs="Times New Roman"/>
                <w:sz w:val="22"/>
                <w:szCs w:val="22"/>
              </w:rPr>
              <w:br/>
              <w:t>ветеринарного</w:t>
            </w:r>
            <w:r w:rsidRPr="0067370B">
              <w:rPr>
                <w:rFonts w:ascii="Times New Roman" w:hAnsi="Times New Roman" w:cs="Times New Roman"/>
                <w:sz w:val="22"/>
                <w:szCs w:val="22"/>
              </w:rPr>
              <w:br/>
              <w:t>профилей</w:t>
            </w:r>
          </w:p>
        </w:tc>
        <w:tc>
          <w:tcPr>
            <w:tcW w:w="318" w:type="pct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184" w:rsidRPr="0067370B" w:rsidTr="006E0A89">
        <w:trPr>
          <w:cantSplit/>
          <w:tblHeader/>
          <w:jc w:val="center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70B">
              <w:rPr>
                <w:rFonts w:ascii="Times New Roman" w:hAnsi="Times New Roman" w:cs="Times New Roman"/>
                <w:sz w:val="22"/>
                <w:szCs w:val="22"/>
              </w:rPr>
              <w:t>В К Л Ю Ч И Т Е Л Ь Н О :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2D2184" w:rsidRPr="0067370B" w:rsidRDefault="002D2184" w:rsidP="006E0A89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D2184" w:rsidRPr="0067370B" w:rsidTr="006E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1"/>
          </w:tcPr>
          <w:p w:rsidR="002D2184" w:rsidRPr="009A1BDF" w:rsidRDefault="002D2184" w:rsidP="006E0A89">
            <w:pPr>
              <w:pStyle w:val="1"/>
              <w:spacing w:before="0" w:after="0"/>
              <w:rPr>
                <w:rFonts w:ascii="Times New Roman" w:hAnsi="Times New Roman"/>
                <w:i/>
                <w:color w:val="548DD4"/>
                <w:sz w:val="20"/>
                <w:szCs w:val="20"/>
                <w:lang w:val="ru-RU" w:eastAsia="ru-RU"/>
              </w:rPr>
            </w:pPr>
            <w:bookmarkStart w:id="1" w:name="_Toc424821418"/>
            <w:bookmarkStart w:id="2" w:name="_Toc424896891"/>
            <w:bookmarkStart w:id="3" w:name="_Toc424897119"/>
            <w:r w:rsidRPr="009A1BDF">
              <w:rPr>
                <w:rFonts w:ascii="Times New Roman" w:hAnsi="Times New Roman"/>
                <w:i/>
                <w:color w:val="548DD4"/>
                <w:sz w:val="20"/>
                <w:szCs w:val="20"/>
                <w:lang w:val="ru-RU" w:eastAsia="ru-RU"/>
              </w:rPr>
              <w:t>Раздел M</w:t>
            </w:r>
            <w:bookmarkEnd w:id="1"/>
            <w:bookmarkEnd w:id="2"/>
            <w:bookmarkEnd w:id="3"/>
          </w:p>
        </w:tc>
      </w:tr>
      <w:tr w:rsidR="002D2184" w:rsidRPr="0067370B" w:rsidTr="006E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1"/>
          </w:tcPr>
          <w:p w:rsidR="002D2184" w:rsidRPr="009A1BDF" w:rsidRDefault="002D2184" w:rsidP="006E0A89">
            <w:pPr>
              <w:pStyle w:val="2"/>
              <w:spacing w:before="0" w:after="0"/>
              <w:rPr>
                <w:rFonts w:ascii="Times New Roman" w:hAnsi="Times New Roman"/>
                <w:bCs w:val="0"/>
                <w:iCs w:val="0"/>
                <w:color w:val="548DD4"/>
                <w:sz w:val="20"/>
                <w:szCs w:val="20"/>
                <w:lang w:val="ru-RU" w:eastAsia="ru-RU"/>
              </w:rPr>
            </w:pPr>
            <w:bookmarkStart w:id="4" w:name="_Toc424821419"/>
            <w:bookmarkStart w:id="5" w:name="_Toc424896892"/>
            <w:bookmarkStart w:id="6" w:name="_Toc424897120"/>
            <w:r w:rsidRPr="009A1BDF">
              <w:rPr>
                <w:rFonts w:ascii="Times New Roman" w:hAnsi="Times New Roman"/>
                <w:bCs w:val="0"/>
                <w:iCs w:val="0"/>
                <w:color w:val="548DD4"/>
                <w:sz w:val="20"/>
                <w:szCs w:val="20"/>
                <w:lang w:val="ru-RU" w:eastAsia="ru-RU"/>
              </w:rPr>
              <w:t>69 Деятельность в области права и бухгалтерского учета</w:t>
            </w:r>
            <w:bookmarkEnd w:id="4"/>
            <w:bookmarkEnd w:id="5"/>
            <w:bookmarkEnd w:id="6"/>
          </w:p>
        </w:tc>
      </w:tr>
      <w:tr w:rsidR="002D2184" w:rsidRPr="0067370B" w:rsidTr="006E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cantSplit/>
          <w:jc w:val="center"/>
        </w:trPr>
        <w:tc>
          <w:tcPr>
            <w:tcW w:w="555" w:type="pct"/>
            <w:vAlign w:val="center"/>
          </w:tcPr>
          <w:p w:rsidR="002D2184" w:rsidRPr="009A1BDF" w:rsidRDefault="002D2184" w:rsidP="006E0A89">
            <w:pPr>
              <w:ind w:left="57" w:right="252" w:firstLine="0"/>
              <w:jc w:val="center"/>
              <w:rPr>
                <w:rFonts w:ascii="Times New Roman" w:hAnsi="Times New Roman" w:cs="Times New Roman"/>
                <w:i/>
                <w:color w:val="548DD4"/>
              </w:rPr>
            </w:pPr>
            <w:r w:rsidRPr="009A1BDF">
              <w:rPr>
                <w:rFonts w:ascii="Times New Roman" w:hAnsi="Times New Roman" w:cs="Times New Roman"/>
                <w:i/>
                <w:color w:val="548DD4"/>
              </w:rPr>
              <w:t>69</w:t>
            </w:r>
          </w:p>
        </w:tc>
        <w:tc>
          <w:tcPr>
            <w:tcW w:w="497" w:type="pct"/>
            <w:tcBorders>
              <w:right w:val="nil"/>
            </w:tcBorders>
            <w:vAlign w:val="center"/>
          </w:tcPr>
          <w:p w:rsidR="002D2184" w:rsidRPr="009A1BDF" w:rsidRDefault="002D2184" w:rsidP="006E0A89">
            <w:pPr>
              <w:ind w:left="57" w:right="57" w:firstLine="0"/>
              <w:jc w:val="center"/>
              <w:rPr>
                <w:rFonts w:ascii="Times New Roman" w:hAnsi="Times New Roman" w:cs="Times New Roman"/>
                <w:i/>
                <w:color w:val="548DD4"/>
                <w:sz w:val="18"/>
                <w:szCs w:val="18"/>
              </w:rPr>
            </w:pPr>
            <w:r w:rsidRPr="009A1BDF">
              <w:rPr>
                <w:rFonts w:ascii="Times New Roman" w:hAnsi="Times New Roman" w:cs="Times New Roman"/>
                <w:i/>
                <w:color w:val="548DD4"/>
                <w:sz w:val="18"/>
                <w:szCs w:val="18"/>
              </w:rPr>
              <w:t>11442 Водитель автомобиля</w:t>
            </w:r>
          </w:p>
        </w:tc>
        <w:tc>
          <w:tcPr>
            <w:tcW w:w="578" w:type="pct"/>
            <w:tcBorders>
              <w:right w:val="nil"/>
            </w:tcBorders>
            <w:vAlign w:val="center"/>
          </w:tcPr>
          <w:p w:rsidR="002D2184" w:rsidRPr="009A1BDF" w:rsidRDefault="002D2184" w:rsidP="006E0A89">
            <w:pPr>
              <w:ind w:left="57" w:right="57" w:firstLine="0"/>
              <w:jc w:val="center"/>
              <w:rPr>
                <w:rFonts w:ascii="Times New Roman" w:hAnsi="Times New Roman" w:cs="Times New Roman"/>
                <w:i/>
                <w:color w:val="548DD4"/>
                <w:sz w:val="18"/>
                <w:szCs w:val="18"/>
              </w:rPr>
            </w:pPr>
            <w:r w:rsidRPr="009A1BDF">
              <w:rPr>
                <w:rFonts w:ascii="Times New Roman" w:hAnsi="Times New Roman" w:cs="Times New Roman"/>
                <w:i/>
                <w:color w:val="548DD4"/>
                <w:sz w:val="18"/>
                <w:szCs w:val="18"/>
              </w:rPr>
              <w:t>Всем в возрасте старше 27 лет</w:t>
            </w:r>
          </w:p>
        </w:tc>
        <w:tc>
          <w:tcPr>
            <w:tcW w:w="584" w:type="pct"/>
            <w:vAlign w:val="center"/>
          </w:tcPr>
          <w:p w:rsidR="002D2184" w:rsidRPr="009A1BDF" w:rsidRDefault="002D2184" w:rsidP="006E0A89">
            <w:pPr>
              <w:ind w:left="57" w:right="57" w:firstLine="0"/>
              <w:jc w:val="center"/>
              <w:rPr>
                <w:rFonts w:ascii="Times New Roman" w:hAnsi="Times New Roman" w:cs="Times New Roman"/>
                <w:i/>
                <w:color w:val="548DD4"/>
                <w:sz w:val="18"/>
                <w:szCs w:val="18"/>
              </w:rPr>
            </w:pPr>
            <w:r w:rsidRPr="009A1BDF">
              <w:rPr>
                <w:rFonts w:ascii="Times New Roman" w:hAnsi="Times New Roman" w:cs="Times New Roman"/>
                <w:i/>
                <w:color w:val="548DD4"/>
                <w:sz w:val="18"/>
                <w:szCs w:val="18"/>
              </w:rPr>
              <w:t>Всем в возрасте старше 27 лет</w:t>
            </w:r>
          </w:p>
        </w:tc>
        <w:tc>
          <w:tcPr>
            <w:tcW w:w="725" w:type="pct"/>
            <w:tcBorders>
              <w:right w:val="nil"/>
            </w:tcBorders>
            <w:vAlign w:val="center"/>
          </w:tcPr>
          <w:p w:rsidR="002D2184" w:rsidRPr="009A1BDF" w:rsidRDefault="002D2184" w:rsidP="006E0A89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color w:val="548DD4"/>
                <w:sz w:val="18"/>
                <w:szCs w:val="18"/>
              </w:rPr>
            </w:pPr>
            <w:r w:rsidRPr="009A1BDF">
              <w:rPr>
                <w:rFonts w:ascii="Times New Roman" w:hAnsi="Times New Roman" w:cs="Times New Roman"/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65" w:type="pct"/>
            <w:gridSpan w:val="2"/>
            <w:vAlign w:val="center"/>
          </w:tcPr>
          <w:p w:rsidR="002D2184" w:rsidRPr="009A1BDF" w:rsidRDefault="002D2184" w:rsidP="006E0A89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color w:val="548DD4"/>
                <w:sz w:val="18"/>
                <w:szCs w:val="18"/>
              </w:rPr>
            </w:pPr>
            <w:r w:rsidRPr="009A1BDF">
              <w:rPr>
                <w:rFonts w:ascii="Times New Roman" w:hAnsi="Times New Roman" w:cs="Times New Roman"/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584" w:type="pct"/>
            <w:tcBorders>
              <w:left w:val="nil"/>
            </w:tcBorders>
            <w:vAlign w:val="center"/>
          </w:tcPr>
          <w:p w:rsidR="002D2184" w:rsidRPr="009A1BDF" w:rsidRDefault="002D2184" w:rsidP="006E0A89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color w:val="548DD4"/>
                <w:sz w:val="18"/>
                <w:szCs w:val="18"/>
              </w:rPr>
            </w:pPr>
            <w:r w:rsidRPr="009A1BDF">
              <w:rPr>
                <w:rFonts w:ascii="Times New Roman" w:hAnsi="Times New Roman" w:cs="Times New Roman"/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left w:val="nil"/>
            </w:tcBorders>
            <w:vAlign w:val="center"/>
          </w:tcPr>
          <w:p w:rsidR="002D2184" w:rsidRPr="009A1BDF" w:rsidRDefault="002D2184" w:rsidP="006E0A89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color w:val="548DD4"/>
                <w:sz w:val="18"/>
                <w:szCs w:val="18"/>
              </w:rPr>
            </w:pPr>
            <w:r w:rsidRPr="009A1BDF">
              <w:rPr>
                <w:rFonts w:ascii="Times New Roman" w:hAnsi="Times New Roman" w:cs="Times New Roman"/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312" w:type="pct"/>
            <w:vAlign w:val="center"/>
          </w:tcPr>
          <w:p w:rsidR="002D2184" w:rsidRPr="0067370B" w:rsidRDefault="002D2184" w:rsidP="006E0A89">
            <w:pPr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2184" w:rsidRPr="0067370B" w:rsidRDefault="002D2184" w:rsidP="002D2184">
      <w:pPr>
        <w:spacing w:after="120"/>
        <w:ind w:firstLine="0"/>
        <w:rPr>
          <w:rFonts w:ascii="Times New Roman" w:hAnsi="Times New Roman" w:cs="Times New Roman"/>
          <w:b/>
        </w:rPr>
      </w:pPr>
    </w:p>
    <w:p w:rsidR="002D2184" w:rsidRPr="00CA7B49" w:rsidRDefault="002D2184" w:rsidP="002D2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7B4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1BDF">
        <w:rPr>
          <w:rFonts w:ascii="Times New Roman" w:hAnsi="Times New Roman" w:cs="Times New Roman"/>
          <w:color w:val="548DD4"/>
          <w:sz w:val="28"/>
          <w:szCs w:val="28"/>
          <w:u w:val="single"/>
        </w:rPr>
        <w:t>___</w:t>
      </w:r>
      <w:r w:rsidRPr="009A1BD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 xml:space="preserve">Генеральный </w:t>
      </w:r>
      <w:r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 xml:space="preserve"> </w:t>
      </w:r>
      <w:r w:rsidRPr="009A1BD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директор</w:t>
      </w:r>
      <w:r w:rsidRPr="009A1BDF">
        <w:rPr>
          <w:rFonts w:ascii="Times New Roman" w:hAnsi="Times New Roman" w:cs="Times New Roman"/>
          <w:color w:val="548DD4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7B49">
        <w:rPr>
          <w:rFonts w:ascii="Times New Roman" w:hAnsi="Times New Roman" w:cs="Times New Roman"/>
          <w:sz w:val="28"/>
          <w:szCs w:val="28"/>
        </w:rPr>
        <w:t xml:space="preserve"> </w:t>
      </w:r>
      <w:r w:rsidRPr="009A1BD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ванов</w:t>
      </w:r>
      <w:r w:rsidRPr="00CA7B4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В.А.Иванов</w:t>
      </w:r>
      <w:proofErr w:type="spellEnd"/>
    </w:p>
    <w:p w:rsidR="002D2184" w:rsidRPr="00CA7B49" w:rsidRDefault="002D2184" w:rsidP="002D21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A7B49">
        <w:rPr>
          <w:rFonts w:ascii="Times New Roman" w:hAnsi="Times New Roman" w:cs="Times New Roman"/>
        </w:rPr>
        <w:t>(полное наименование органа или орга</w:t>
      </w:r>
      <w:r>
        <w:rPr>
          <w:rFonts w:ascii="Times New Roman" w:hAnsi="Times New Roman" w:cs="Times New Roman"/>
        </w:rPr>
        <w:t xml:space="preserve">низации)       </w:t>
      </w:r>
      <w:r w:rsidRPr="00CA7B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CA7B49">
        <w:rPr>
          <w:rFonts w:ascii="Times New Roman" w:hAnsi="Times New Roman" w:cs="Times New Roman"/>
        </w:rPr>
        <w:t xml:space="preserve"> (п</w:t>
      </w:r>
      <w:r>
        <w:rPr>
          <w:rFonts w:ascii="Times New Roman" w:hAnsi="Times New Roman" w:cs="Times New Roman"/>
        </w:rPr>
        <w:t xml:space="preserve">одпись)                        </w:t>
      </w:r>
      <w:r w:rsidRPr="00CA7B49">
        <w:rPr>
          <w:rFonts w:ascii="Times New Roman" w:hAnsi="Times New Roman" w:cs="Times New Roman"/>
        </w:rPr>
        <w:t xml:space="preserve">  (инициалы, фамилия)</w:t>
      </w:r>
    </w:p>
    <w:p w:rsidR="002D2184" w:rsidRPr="00CA7B49" w:rsidRDefault="002D2184" w:rsidP="002D2184">
      <w:pPr>
        <w:rPr>
          <w:rFonts w:ascii="Times New Roman" w:hAnsi="Times New Roman" w:cs="Times New Roman"/>
          <w:sz w:val="28"/>
          <w:szCs w:val="28"/>
        </w:rPr>
      </w:pPr>
    </w:p>
    <w:p w:rsidR="002D2184" w:rsidRPr="00DA32E3" w:rsidRDefault="002D2184" w:rsidP="002D2184">
      <w:pPr>
        <w:rPr>
          <w:rFonts w:ascii="Times New Roman" w:hAnsi="Times New Roman" w:cs="Times New Roman"/>
          <w:sz w:val="28"/>
          <w:szCs w:val="28"/>
        </w:rPr>
      </w:pPr>
      <w:r w:rsidRPr="00CA7B49">
        <w:rPr>
          <w:rFonts w:ascii="Times New Roman" w:hAnsi="Times New Roman" w:cs="Times New Roman"/>
          <w:sz w:val="28"/>
          <w:szCs w:val="28"/>
        </w:rPr>
        <w:t>«</w:t>
      </w:r>
      <w:r w:rsidRPr="009A1BD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15</w:t>
      </w:r>
      <w:r w:rsidRPr="00CA7B49">
        <w:rPr>
          <w:rFonts w:ascii="Times New Roman" w:hAnsi="Times New Roman" w:cs="Times New Roman"/>
          <w:sz w:val="28"/>
          <w:szCs w:val="28"/>
        </w:rPr>
        <w:t xml:space="preserve">»  </w:t>
      </w:r>
      <w:r w:rsidRPr="009A1BD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 xml:space="preserve">ноября </w:t>
      </w:r>
      <w:r w:rsidRPr="00CA7B49">
        <w:rPr>
          <w:rFonts w:ascii="Times New Roman" w:hAnsi="Times New Roman" w:cs="Times New Roman"/>
          <w:sz w:val="28"/>
          <w:szCs w:val="28"/>
        </w:rPr>
        <w:t>20</w:t>
      </w:r>
      <w:r w:rsidRPr="009A1BDF">
        <w:rPr>
          <w:rFonts w:ascii="Times New Roman" w:hAnsi="Times New Roman" w:cs="Times New Roman"/>
          <w:b/>
          <w:i/>
          <w:color w:val="548DD4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9">
        <w:rPr>
          <w:rFonts w:ascii="Times New Roman" w:hAnsi="Times New Roman" w:cs="Times New Roman"/>
          <w:sz w:val="28"/>
          <w:szCs w:val="28"/>
        </w:rPr>
        <w:t>г.</w:t>
      </w:r>
    </w:p>
    <w:p w:rsidR="002D2184" w:rsidRDefault="002D2184" w:rsidP="002D2184">
      <w:pPr>
        <w:ind w:firstLine="0"/>
        <w:jc w:val="center"/>
        <w:sectPr w:rsidR="002D2184" w:rsidSect="006E0A89">
          <w:pgSz w:w="16838" w:h="11906" w:orient="landscape" w:code="9"/>
          <w:pgMar w:top="567" w:right="1134" w:bottom="719" w:left="1134" w:header="284" w:footer="720" w:gutter="0"/>
          <w:cols w:space="708"/>
        </w:sectPr>
      </w:pPr>
    </w:p>
    <w:p w:rsidR="002D2184" w:rsidRDefault="002D2184" w:rsidP="002D2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№ 3</w:t>
      </w:r>
    </w:p>
    <w:p w:rsidR="002D2184" w:rsidRDefault="002D2184" w:rsidP="002D2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 (раздел 4)</w:t>
      </w:r>
    </w:p>
    <w:p w:rsidR="002D2184" w:rsidRDefault="002D2184" w:rsidP="002D2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3D"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комиссий </w:t>
      </w:r>
    </w:p>
    <w:p w:rsidR="002D2184" w:rsidRDefault="002D2184" w:rsidP="002D21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бронированию граждан, пребывающих в запасе</w:t>
      </w:r>
    </w:p>
    <w:p w:rsidR="002D2184" w:rsidRDefault="002D2184" w:rsidP="002D2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2D2184" w:rsidRDefault="002D2184" w:rsidP="002D2184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2182"/>
        <w:gridCol w:w="3596"/>
        <w:gridCol w:w="4253"/>
      </w:tblGrid>
      <w:tr w:rsidR="002D2184" w:rsidTr="006E0A89">
        <w:trPr>
          <w:trHeight w:val="85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175F9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Pr="00175F99" w:rsidRDefault="002D2184" w:rsidP="006E0A89">
            <w:pPr>
              <w:ind w:left="-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Забайкальского края по бронированию граждан, пребывающих в запасе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175F99" w:rsidRDefault="00CA5FB6" w:rsidP="006E0A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2D2184" w:rsidRPr="00175F9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бронированию граждан, пребывающих в запасе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«Балейский район»</w:t>
            </w:r>
          </w:p>
        </w:tc>
      </w:tr>
      <w:tr w:rsidR="002D2184" w:rsidTr="006E0A89">
        <w:trPr>
          <w:trHeight w:val="83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175F9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Default="002D2184" w:rsidP="006E0A89">
            <w:pPr>
              <w:ind w:right="-11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72000, г"/>
              </w:smartTagPr>
              <w:r w:rsidRPr="00175F99">
                <w:rPr>
                  <w:rFonts w:ascii="Times New Roman" w:hAnsi="Times New Roman" w:cs="Times New Roman"/>
                  <w:sz w:val="26"/>
                  <w:szCs w:val="26"/>
                </w:rPr>
                <w:t>672000, г</w:t>
              </w:r>
            </w:smartTag>
            <w:r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. Чита, </w:t>
            </w:r>
          </w:p>
          <w:p w:rsidR="002D2184" w:rsidRPr="00175F99" w:rsidRDefault="002D2184" w:rsidP="006E0A89">
            <w:pPr>
              <w:ind w:right="-11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ул. Чайковского, 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4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CA5FB6">
              <w:rPr>
                <w:rFonts w:ascii="Times New Roman" w:hAnsi="Times New Roman" w:cs="Times New Roman"/>
                <w:sz w:val="26"/>
                <w:szCs w:val="26"/>
              </w:rPr>
              <w:t>3450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A5FB6">
              <w:rPr>
                <w:rFonts w:ascii="Times New Roman" w:hAnsi="Times New Roman" w:cs="Times New Roman"/>
                <w:sz w:val="26"/>
                <w:szCs w:val="26"/>
              </w:rPr>
              <w:t>Балей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CA5FB6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A5FB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D2184" w:rsidRPr="00175F99" w:rsidRDefault="002D2184" w:rsidP="00CA5FB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184" w:rsidTr="006E0A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175F9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175F9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.-пт. 9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175F9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Пн.-пт. 8.30-17.45</w:t>
            </w:r>
          </w:p>
        </w:tc>
      </w:tr>
      <w:tr w:rsidR="002D2184" w:rsidTr="006E0A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175F9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Перерыв на обед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175F9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4" w:rsidRPr="00175F9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4.0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2184" w:rsidTr="006E0A89">
        <w:trPr>
          <w:trHeight w:val="162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184" w:rsidRPr="00175F9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приём отчётов,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кабинета,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184" w:rsidRPr="00175F99" w:rsidRDefault="002D2184" w:rsidP="006E0A89">
            <w:pPr>
              <w:ind w:left="-55" w:right="-152" w:firstLine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Ефименко </w:t>
            </w:r>
          </w:p>
          <w:p w:rsidR="002D2184" w:rsidRPr="00175F99" w:rsidRDefault="002D2184" w:rsidP="006E0A89">
            <w:pPr>
              <w:ind w:left="-55" w:right="-152" w:firstLine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Степан Викторович, </w:t>
            </w:r>
            <w:proofErr w:type="spellStart"/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. 602, </w:t>
            </w:r>
          </w:p>
          <w:p w:rsidR="002D2184" w:rsidRPr="00175F99" w:rsidRDefault="002D2184" w:rsidP="006E0A89">
            <w:pPr>
              <w:ind w:left="-55" w:right="-152" w:firstLine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тлф. 35-17-61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FB6" w:rsidRDefault="00CA5FB6" w:rsidP="006E0A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 Алексей Иванович</w:t>
            </w:r>
            <w:r w:rsidR="002D2184"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D2184" w:rsidRPr="00175F99" w:rsidRDefault="002D2184" w:rsidP="006E0A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5F9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. 14, </w:t>
            </w:r>
          </w:p>
          <w:p w:rsidR="002D2184" w:rsidRPr="00175F99" w:rsidRDefault="002D2184" w:rsidP="00CA5FB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F99">
              <w:rPr>
                <w:rFonts w:ascii="Times New Roman" w:hAnsi="Times New Roman" w:cs="Times New Roman"/>
                <w:sz w:val="26"/>
                <w:szCs w:val="26"/>
              </w:rPr>
              <w:t xml:space="preserve">тлф. </w:t>
            </w:r>
            <w:r w:rsidR="00CA5FB6">
              <w:rPr>
                <w:rFonts w:ascii="Times New Roman" w:hAnsi="Times New Roman" w:cs="Times New Roman"/>
                <w:sz w:val="26"/>
                <w:szCs w:val="26"/>
              </w:rPr>
              <w:t>5-10-36</w:t>
            </w:r>
          </w:p>
        </w:tc>
      </w:tr>
    </w:tbl>
    <w:p w:rsidR="002D2184" w:rsidRDefault="002D2184" w:rsidP="002D218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7223" w:rsidRPr="002D2184" w:rsidRDefault="00A27223" w:rsidP="002D2184"/>
    <w:sectPr w:rsidR="00A27223" w:rsidRPr="002D2184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55" w:rsidRDefault="007F1A55">
      <w:r>
        <w:separator/>
      </w:r>
    </w:p>
  </w:endnote>
  <w:endnote w:type="continuationSeparator" w:id="0">
    <w:p w:rsidR="007F1A55" w:rsidRDefault="007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55" w:rsidRDefault="007F1A55">
      <w:r>
        <w:separator/>
      </w:r>
    </w:p>
  </w:footnote>
  <w:footnote w:type="continuationSeparator" w:id="0">
    <w:p w:rsidR="007F1A55" w:rsidRDefault="007F1A55">
      <w:r>
        <w:continuationSeparator/>
      </w:r>
    </w:p>
  </w:footnote>
  <w:footnote w:id="1">
    <w:p w:rsidR="005C7F7F" w:rsidRDefault="005C7F7F" w:rsidP="002D2184">
      <w:pPr>
        <w:pStyle w:val="af7"/>
        <w:jc w:val="both"/>
      </w:pPr>
      <w:r>
        <w:t xml:space="preserve">      </w:t>
      </w:r>
      <w:r w:rsidRPr="00F7583D">
        <w:rPr>
          <w:rStyle w:val="af6"/>
          <w:b/>
        </w:rPr>
        <w:footnoteRef/>
      </w:r>
      <w:r>
        <w:t xml:space="preserve"> Организации, включенные в Список, утверждённый территориальной комиссией Забайкальского края, а также организации, находящиеся в ведении федеральных органов государственной власти, в отношении которых указанными органами принято решение об организации работы по бронированию.</w:t>
      </w:r>
    </w:p>
    <w:p w:rsidR="005C7F7F" w:rsidRDefault="005C7F7F" w:rsidP="002D2184">
      <w:pPr>
        <w:pStyle w:val="af7"/>
        <w:jc w:val="both"/>
      </w:pPr>
      <w:r>
        <w:t xml:space="preserve">        Организации по состоянию на 31 декабря не имеющие забронированных граждан представляют отчётность в полном объёме. </w:t>
      </w:r>
    </w:p>
    <w:p w:rsidR="005C7F7F" w:rsidRDefault="005C7F7F" w:rsidP="002D2184">
      <w:pPr>
        <w:pStyle w:val="af7"/>
        <w:jc w:val="both"/>
      </w:pPr>
    </w:p>
  </w:footnote>
  <w:footnote w:id="2">
    <w:p w:rsidR="005C7F7F" w:rsidRPr="00BB64D4" w:rsidRDefault="005C7F7F" w:rsidP="002D2184">
      <w:pPr>
        <w:pStyle w:val="af7"/>
        <w:jc w:val="both"/>
      </w:pPr>
      <w:r w:rsidRPr="00F50259">
        <w:rPr>
          <w:rStyle w:val="af6"/>
          <w:b/>
        </w:rPr>
        <w:footnoteRef/>
      </w:r>
      <w:r w:rsidRPr="00F50259">
        <w:rPr>
          <w:b/>
        </w:rPr>
        <w:t xml:space="preserve"> </w:t>
      </w:r>
      <w:r>
        <w:t xml:space="preserve">Организации, расположенные на территории муниципального района «Балейский район», в том числе организации, находящиеся в ведении федеральных органов государственной власти или деятельность которых связана с их деятельностью адресуют доклад председателю РКБ. </w:t>
      </w:r>
    </w:p>
    <w:p w:rsidR="005C7F7F" w:rsidRDefault="005C7F7F" w:rsidP="002D2184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7F" w:rsidRDefault="005C7F7F" w:rsidP="006E0A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F7F" w:rsidRDefault="005C7F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7F" w:rsidRDefault="005C7F7F" w:rsidP="006E0A89">
    <w:pPr>
      <w:pStyle w:val="a3"/>
      <w:framePr w:wrap="around" w:vAnchor="text" w:hAnchor="margin" w:xAlign="center" w:y="1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\* Arabic </w:instrText>
    </w:r>
    <w:r>
      <w:rPr>
        <w:rFonts w:cs="Times New Roman"/>
      </w:rPr>
      <w:fldChar w:fldCharType="separate"/>
    </w:r>
    <w:r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5C7F7F" w:rsidRDefault="005C7F7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7F" w:rsidRDefault="005C7F7F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7F" w:rsidRDefault="005C7F7F" w:rsidP="006E0A89">
    <w:pPr>
      <w:pStyle w:val="a3"/>
      <w:framePr w:wrap="around" w:vAnchor="text" w:hAnchor="margin" w:xAlign="center" w:y="1"/>
      <w:rPr>
        <w:rStyle w:val="a5"/>
      </w:rPr>
    </w:pPr>
    <w:r w:rsidRPr="00930FE3">
      <w:rPr>
        <w:rStyle w:val="a5"/>
        <w:rFonts w:ascii="Times New Roman" w:hAnsi="Times New Roman"/>
      </w:rPr>
      <w:fldChar w:fldCharType="begin"/>
    </w:r>
    <w:r w:rsidRPr="00930FE3">
      <w:rPr>
        <w:rStyle w:val="a5"/>
        <w:rFonts w:ascii="Times New Roman" w:hAnsi="Times New Roman"/>
      </w:rPr>
      <w:instrText xml:space="preserve">PAGE  </w:instrText>
    </w:r>
    <w:r w:rsidRPr="00930FE3">
      <w:rPr>
        <w:rStyle w:val="a5"/>
        <w:rFonts w:ascii="Times New Roman" w:hAnsi="Times New Roman"/>
      </w:rPr>
      <w:fldChar w:fldCharType="separate"/>
    </w:r>
    <w:r w:rsidR="0087402C">
      <w:rPr>
        <w:rStyle w:val="a5"/>
        <w:rFonts w:ascii="Times New Roman" w:hAnsi="Times New Roman"/>
        <w:noProof/>
      </w:rPr>
      <w:t>21</w:t>
    </w:r>
    <w:r w:rsidRPr="00930FE3">
      <w:rPr>
        <w:rStyle w:val="a5"/>
        <w:rFonts w:ascii="Times New Roman" w:hAnsi="Times New Roman"/>
      </w:rPr>
      <w:fldChar w:fldCharType="end"/>
    </w:r>
  </w:p>
  <w:p w:rsidR="005C7F7F" w:rsidRDefault="005C7F7F">
    <w:pPr>
      <w:pStyle w:val="a3"/>
      <w:tabs>
        <w:tab w:val="clear" w:pos="9355"/>
        <w:tab w:val="right" w:pos="8994"/>
      </w:tabs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7F" w:rsidRDefault="005C7F7F" w:rsidP="006E0A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F7F" w:rsidRDefault="005C7F7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7F" w:rsidRDefault="005C7F7F" w:rsidP="006E0A89">
    <w:pPr>
      <w:pStyle w:val="a3"/>
      <w:framePr w:wrap="around" w:vAnchor="text" w:hAnchor="margin" w:xAlign="center" w:y="1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\* Arabic </w:instrText>
    </w:r>
    <w:r>
      <w:rPr>
        <w:rFonts w:cs="Times New Roman"/>
      </w:rPr>
      <w:fldChar w:fldCharType="separate"/>
    </w:r>
    <w:r w:rsidR="0087402C">
      <w:rPr>
        <w:rFonts w:cs="Times New Roman"/>
        <w:noProof/>
      </w:rPr>
      <w:t>22</w:t>
    </w:r>
    <w:r>
      <w:rPr>
        <w:rFonts w:cs="Times New Roman"/>
      </w:rPr>
      <w:fldChar w:fldCharType="end"/>
    </w:r>
  </w:p>
  <w:p w:rsidR="005C7F7F" w:rsidRDefault="005C7F7F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7F" w:rsidRDefault="005C7F7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0711"/>
    <w:multiLevelType w:val="hybridMultilevel"/>
    <w:tmpl w:val="76E4AA96"/>
    <w:lvl w:ilvl="0" w:tplc="ECB45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836180"/>
    <w:multiLevelType w:val="hybridMultilevel"/>
    <w:tmpl w:val="ACB2C824"/>
    <w:lvl w:ilvl="0" w:tplc="3CBEB3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E6E75"/>
    <w:multiLevelType w:val="hybridMultilevel"/>
    <w:tmpl w:val="D47EA7E6"/>
    <w:lvl w:ilvl="0" w:tplc="C386886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A3CA0"/>
    <w:multiLevelType w:val="hybridMultilevel"/>
    <w:tmpl w:val="AC6ACDF6"/>
    <w:lvl w:ilvl="0" w:tplc="25EC12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093CFF"/>
    <w:multiLevelType w:val="hybridMultilevel"/>
    <w:tmpl w:val="960E16F2"/>
    <w:lvl w:ilvl="0" w:tplc="7892D9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AB310E"/>
    <w:multiLevelType w:val="hybridMultilevel"/>
    <w:tmpl w:val="2E4EDB20"/>
    <w:lvl w:ilvl="0" w:tplc="E53817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20DDF"/>
    <w:multiLevelType w:val="hybridMultilevel"/>
    <w:tmpl w:val="6E66D790"/>
    <w:lvl w:ilvl="0" w:tplc="B8E23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4468BD"/>
    <w:multiLevelType w:val="hybridMultilevel"/>
    <w:tmpl w:val="A7362C80"/>
    <w:lvl w:ilvl="0" w:tplc="A7808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2"/>
    <w:rsid w:val="00076532"/>
    <w:rsid w:val="00103C03"/>
    <w:rsid w:val="00211EC7"/>
    <w:rsid w:val="002D2184"/>
    <w:rsid w:val="00397B10"/>
    <w:rsid w:val="0043319B"/>
    <w:rsid w:val="00593A27"/>
    <w:rsid w:val="005C7F7F"/>
    <w:rsid w:val="005E5872"/>
    <w:rsid w:val="006E0A89"/>
    <w:rsid w:val="006F21D5"/>
    <w:rsid w:val="00717B68"/>
    <w:rsid w:val="007F1A55"/>
    <w:rsid w:val="0087402C"/>
    <w:rsid w:val="00921BE0"/>
    <w:rsid w:val="009B28C2"/>
    <w:rsid w:val="00A27223"/>
    <w:rsid w:val="00A3091C"/>
    <w:rsid w:val="00CA5FB6"/>
    <w:rsid w:val="00E12CA4"/>
    <w:rsid w:val="00E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F87C-2D22-4E44-A0A9-73B92D79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68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4"/>
    <w:pPr>
      <w:keepNext/>
      <w:widowControl/>
      <w:autoSpaceDE w:val="0"/>
      <w:autoSpaceDN w:val="0"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D2184"/>
    <w:pPr>
      <w:keepNext/>
      <w:widowControl/>
      <w:autoSpaceDE w:val="0"/>
      <w:autoSpaceDN w:val="0"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B68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717B68"/>
    <w:pPr>
      <w:widowControl w:val="0"/>
      <w:spacing w:after="0" w:line="240" w:lineRule="auto"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rsid w:val="00717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7B68"/>
    <w:rPr>
      <w:rFonts w:ascii="Arial" w:eastAsia="Calibri" w:hAnsi="Arial" w:cs="Arial"/>
      <w:color w:val="000000"/>
      <w:sz w:val="20"/>
      <w:szCs w:val="20"/>
      <w:lang w:eastAsia="ru-RU"/>
    </w:rPr>
  </w:style>
  <w:style w:type="character" w:styleId="a5">
    <w:name w:val="page number"/>
    <w:basedOn w:val="a0"/>
    <w:rsid w:val="00717B68"/>
  </w:style>
  <w:style w:type="paragraph" w:styleId="a6">
    <w:name w:val="Title"/>
    <w:basedOn w:val="a"/>
    <w:link w:val="a7"/>
    <w:qFormat/>
    <w:rsid w:val="00717B68"/>
    <w:pPr>
      <w:widowControl/>
      <w:spacing w:line="360" w:lineRule="auto"/>
      <w:ind w:firstLine="0"/>
      <w:jc w:val="center"/>
    </w:pPr>
    <w:rPr>
      <w:rFonts w:ascii="Times New Roman" w:eastAsia="Times New Roman" w:hAnsi="Times New Roman" w:cs="Times New Roman"/>
      <w:color w:val="auto"/>
      <w:spacing w:val="100"/>
      <w:sz w:val="24"/>
    </w:rPr>
  </w:style>
  <w:style w:type="character" w:customStyle="1" w:styleId="a7">
    <w:name w:val="Название Знак"/>
    <w:basedOn w:val="a0"/>
    <w:link w:val="a6"/>
    <w:rsid w:val="00717B68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717B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17B68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D21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D218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rmal0">
    <w:name w:val="consplusnormal"/>
    <w:basedOn w:val="a"/>
    <w:rsid w:val="002D2184"/>
    <w:pPr>
      <w:widowControl/>
      <w:jc w:val="left"/>
    </w:pPr>
    <w:rPr>
      <w:rFonts w:eastAsia="Times New Roman"/>
    </w:rPr>
  </w:style>
  <w:style w:type="paragraph" w:customStyle="1" w:styleId="aa">
    <w:name w:val="обычный"/>
    <w:basedOn w:val="a"/>
    <w:rsid w:val="002D2184"/>
    <w:pPr>
      <w:widowControl/>
      <w:ind w:firstLine="0"/>
      <w:jc w:val="left"/>
    </w:pPr>
    <w:rPr>
      <w:rFonts w:ascii="Times New Roman" w:hAnsi="Times New Roman" w:cs="Times New Roman"/>
    </w:rPr>
  </w:style>
  <w:style w:type="character" w:styleId="ab">
    <w:name w:val="Hyperlink"/>
    <w:basedOn w:val="a0"/>
    <w:rsid w:val="002D2184"/>
    <w:rPr>
      <w:color w:val="0000FF"/>
      <w:u w:val="single"/>
    </w:rPr>
  </w:style>
  <w:style w:type="paragraph" w:styleId="ac">
    <w:name w:val="Plain Text"/>
    <w:basedOn w:val="a"/>
    <w:link w:val="ad"/>
    <w:rsid w:val="002D2184"/>
    <w:pPr>
      <w:widowControl/>
      <w:ind w:firstLine="0"/>
      <w:jc w:val="left"/>
    </w:pPr>
    <w:rPr>
      <w:rFonts w:ascii="Courier New" w:eastAsia="Times New Roman" w:hAnsi="Courier New" w:cs="Times New Roman"/>
      <w:color w:val="auto"/>
    </w:rPr>
  </w:style>
  <w:style w:type="character" w:customStyle="1" w:styleId="ad">
    <w:name w:val="Текст Знак"/>
    <w:basedOn w:val="a0"/>
    <w:link w:val="ac"/>
    <w:rsid w:val="002D218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rsid w:val="002D2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2D21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D2184"/>
    <w:rPr>
      <w:rFonts w:ascii="Arial" w:eastAsia="Calibri" w:hAnsi="Arial" w:cs="Arial"/>
      <w:color w:val="000000"/>
      <w:sz w:val="20"/>
      <w:szCs w:val="20"/>
      <w:lang w:eastAsia="ru-RU"/>
    </w:rPr>
  </w:style>
  <w:style w:type="character" w:styleId="af1">
    <w:name w:val="annotation reference"/>
    <w:basedOn w:val="a0"/>
    <w:semiHidden/>
    <w:rsid w:val="002D2184"/>
    <w:rPr>
      <w:sz w:val="16"/>
      <w:szCs w:val="16"/>
    </w:rPr>
  </w:style>
  <w:style w:type="paragraph" w:styleId="af2">
    <w:name w:val="annotation text"/>
    <w:basedOn w:val="a"/>
    <w:link w:val="af3"/>
    <w:semiHidden/>
    <w:rsid w:val="002D2184"/>
  </w:style>
  <w:style w:type="character" w:customStyle="1" w:styleId="af3">
    <w:name w:val="Текст примечания Знак"/>
    <w:basedOn w:val="a0"/>
    <w:link w:val="af2"/>
    <w:semiHidden/>
    <w:rsid w:val="002D2184"/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2D2184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2D2184"/>
    <w:rPr>
      <w:rFonts w:ascii="Arial" w:eastAsia="Calibri" w:hAnsi="Arial" w:cs="Arial"/>
      <w:b/>
      <w:bCs/>
      <w:color w:val="000000"/>
      <w:sz w:val="20"/>
      <w:szCs w:val="20"/>
      <w:lang w:eastAsia="ru-RU"/>
    </w:rPr>
  </w:style>
  <w:style w:type="character" w:styleId="af6">
    <w:name w:val="footnote reference"/>
    <w:semiHidden/>
    <w:rsid w:val="002D2184"/>
    <w:rPr>
      <w:vertAlign w:val="superscript"/>
    </w:rPr>
  </w:style>
  <w:style w:type="paragraph" w:styleId="af7">
    <w:name w:val="footnote text"/>
    <w:basedOn w:val="a"/>
    <w:link w:val="af8"/>
    <w:semiHidden/>
    <w:rsid w:val="002D2184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Текст сноски Знак"/>
    <w:basedOn w:val="a0"/>
    <w:link w:val="af7"/>
    <w:semiHidden/>
    <w:rsid w:val="002D2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D2184"/>
    <w:pPr>
      <w:widowControl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D21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Body Text"/>
    <w:basedOn w:val="a"/>
    <w:link w:val="afa"/>
    <w:rsid w:val="002D2184"/>
    <w:pPr>
      <w:spacing w:after="120"/>
    </w:pPr>
  </w:style>
  <w:style w:type="character" w:customStyle="1" w:styleId="afa">
    <w:name w:val="Основной текст Знак"/>
    <w:basedOn w:val="a0"/>
    <w:link w:val="af9"/>
    <w:rsid w:val="002D2184"/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2D2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22</Pages>
  <Words>6672</Words>
  <Characters>38035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2017-10-31T01:37:00Z</cp:lastPrinted>
  <dcterms:created xsi:type="dcterms:W3CDTF">2017-10-31T00:36:00Z</dcterms:created>
  <dcterms:modified xsi:type="dcterms:W3CDTF">2017-11-01T02:43:00Z</dcterms:modified>
</cp:coreProperties>
</file>